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7F" w:rsidRPr="00966E8E" w:rsidRDefault="006F007F" w:rsidP="006F007F">
      <w:pPr>
        <w:pStyle w:val="Heading11"/>
        <w:spacing w:beforeLines="50" w:before="120" w:afterLines="50" w:after="120"/>
        <w:jc w:val="both"/>
        <w:rPr>
          <w:rFonts w:ascii="Calibri" w:hAnsi="Calibri"/>
        </w:rPr>
      </w:pPr>
      <w:r>
        <w:rPr>
          <w:rFonts w:ascii="Calibri" w:hAnsi="Calibri"/>
          <w:color w:val="0000FF"/>
        </w:rPr>
        <w:t>Đề bài</w:t>
      </w:r>
      <w:bookmarkStart w:id="0" w:name="_GoBack"/>
      <w:bookmarkEnd w:id="0"/>
      <w:r w:rsidRPr="00966E8E">
        <w:rPr>
          <w:rFonts w:ascii="Calibri" w:hAnsi="Calibri"/>
          <w:color w:val="0000FF"/>
        </w:rPr>
        <w:t xml:space="preserve">: Nêu suy nghĩ và quan niệm của em về HIV/AIDS. </w:t>
      </w:r>
    </w:p>
    <w:p w:rsidR="006F007F" w:rsidRPr="00966E8E" w:rsidRDefault="006F007F" w:rsidP="006F007F">
      <w:pPr>
        <w:pStyle w:val="BodyText"/>
        <w:spacing w:beforeLines="50" w:before="120" w:afterLines="50" w:after="120"/>
        <w:jc w:val="both"/>
        <w:rPr>
          <w:rFonts w:ascii="Calibri" w:hAnsi="Calibri"/>
          <w:b/>
          <w:sz w:val="20"/>
        </w:rPr>
      </w:pPr>
    </w:p>
    <w:p w:rsidR="006F007F" w:rsidRPr="00966E8E" w:rsidRDefault="006F007F" w:rsidP="006F007F">
      <w:pPr>
        <w:spacing w:beforeLines="50" w:before="120" w:afterLines="50" w:after="120"/>
        <w:ind w:left="3235" w:right="3227"/>
        <w:jc w:val="both"/>
        <w:rPr>
          <w:rFonts w:ascii="Calibri" w:hAnsi="Calibri"/>
          <w:b/>
          <w:sz w:val="23"/>
        </w:rPr>
      </w:pPr>
      <w:r w:rsidRPr="00966E8E">
        <w:rPr>
          <w:rFonts w:ascii="Calibri" w:hAnsi="Calibri"/>
          <w:b/>
          <w:sz w:val="24"/>
        </w:rPr>
        <w:t>GỢI Ý LÀM BÀI</w:t>
      </w:r>
    </w:p>
    <w:p w:rsidR="006F007F" w:rsidRPr="00966E8E" w:rsidRDefault="006F007F" w:rsidP="006F007F">
      <w:pPr>
        <w:pStyle w:val="BodyText"/>
        <w:spacing w:beforeLines="50" w:before="120" w:afterLines="50" w:after="120"/>
        <w:ind w:left="100" w:right="154"/>
        <w:jc w:val="both"/>
        <w:rPr>
          <w:rFonts w:ascii="Calibri" w:hAnsi="Calibri"/>
        </w:rPr>
      </w:pPr>
      <w:r w:rsidRPr="00966E8E">
        <w:rPr>
          <w:rFonts w:ascii="Calibri" w:hAnsi="Calibri"/>
        </w:rPr>
        <w:t xml:space="preserve">HIV /AIDS là 1 trong những tệ nạn nguy hiểm cho xã hội. </w:t>
      </w:r>
    </w:p>
    <w:p w:rsidR="006F007F" w:rsidRPr="00966E8E" w:rsidRDefault="006F007F" w:rsidP="006F007F">
      <w:pPr>
        <w:pStyle w:val="BodyText"/>
        <w:spacing w:beforeLines="50" w:before="120" w:afterLines="50" w:after="120"/>
        <w:ind w:left="100" w:right="148"/>
        <w:jc w:val="both"/>
        <w:rPr>
          <w:rFonts w:ascii="Calibri" w:hAnsi="Calibri"/>
        </w:rPr>
      </w:pPr>
      <w:r w:rsidRPr="00966E8E">
        <w:rPr>
          <w:rFonts w:ascii="Calibri" w:hAnsi="Calibri"/>
        </w:rPr>
        <w:t xml:space="preserve">Nguyên nhân dấn vào con đường "nàng tiên nâu": Sự quá đà trong lối sống -&gt; đem đến những hậu quả khó lường với bạn trẻ. Chỉ vì thiếu hiểu biết mà họ có tâm lý "thử cho biết ", thử để "lấy cảm giác" và nhiều khi họ tìm đến ma túy để có được khoái cảm. Nhiều khi chỉ vì thiếu lập trường, đua đòi cho bằng bạn bằng bè mà họ bất chấp nhắm mắt dấn thân vào con đường chết. Đi vào con đường HIV nhiều khi không phải do tự bản thân mà còn do tác động bên ngoài của bạn bè, GĐ. </w:t>
      </w:r>
    </w:p>
    <w:p w:rsidR="006F007F" w:rsidRPr="00966E8E" w:rsidRDefault="006F007F" w:rsidP="006F007F">
      <w:pPr>
        <w:pStyle w:val="BodyText"/>
        <w:spacing w:beforeLines="50" w:before="120" w:afterLines="50" w:after="120"/>
        <w:ind w:left="100" w:right="154"/>
        <w:jc w:val="both"/>
        <w:rPr>
          <w:rFonts w:ascii="Calibri" w:hAnsi="Calibri"/>
          <w:sz w:val="11"/>
        </w:rPr>
      </w:pPr>
      <w:r w:rsidRPr="00966E8E">
        <w:rPr>
          <w:rFonts w:ascii="Calibri" w:hAnsi="Calibri"/>
        </w:rPr>
        <w:t>Trích:</w:t>
      </w:r>
    </w:p>
    <w:p w:rsidR="006F007F" w:rsidRPr="00966E8E" w:rsidRDefault="006F007F" w:rsidP="006F007F">
      <w:pPr>
        <w:pStyle w:val="BodyText"/>
        <w:spacing w:beforeLines="50" w:before="120" w:afterLines="50" w:after="120"/>
        <w:ind w:left="100" w:right="100"/>
        <w:jc w:val="both"/>
        <w:rPr>
          <w:rFonts w:ascii="Calibri" w:hAnsi="Calibri"/>
        </w:rPr>
      </w:pPr>
      <w:r w:rsidRPr="00966E8E">
        <w:rPr>
          <w:rFonts w:ascii="Calibri" w:hAnsi="Calibri"/>
        </w:rPr>
        <w:t xml:space="preserve">Có rất nhiều yếu tố nguy cơ dẫn dắt một người đến tình trạng nghiện thuốc, cũng như có nhiều yếu tố bảo vệ giúp cho một người khó bị Ma Túy tấn công. Một thiếu niên bình thường sẽ chịu tác động của 4 lĩnh vực: quan hệ gia đình, quan hệ bạn bè, môi trường học đường và môi trường cộng đồng, nhưng gia đình là cơ sở chính cho thiếu niên sinh sống, lớn lên và phát triển tâm lý xã hội, chính gia đình là nơi chứa đựng những yếu tố bảo vệ cũng như nguy cơ nhiều hơn cả. </w:t>
      </w:r>
    </w:p>
    <w:p w:rsidR="006F007F" w:rsidRPr="00966E8E" w:rsidRDefault="006F007F" w:rsidP="006F007F">
      <w:pPr>
        <w:pStyle w:val="BodyText"/>
        <w:spacing w:beforeLines="50" w:before="120" w:afterLines="50" w:after="120"/>
        <w:ind w:left="100" w:right="144"/>
        <w:jc w:val="both"/>
        <w:rPr>
          <w:rFonts w:ascii="Calibri" w:hAnsi="Calibri"/>
        </w:rPr>
      </w:pPr>
      <w:r w:rsidRPr="00966E8E">
        <w:rPr>
          <w:rFonts w:ascii="Calibri" w:hAnsi="Calibri"/>
        </w:rPr>
        <w:t>Một số yếu tố nguy cơ hình thành sớm từ trong gia đình như:</w:t>
      </w:r>
    </w:p>
    <w:p w:rsidR="006F007F" w:rsidRPr="00966E8E" w:rsidRDefault="006F007F" w:rsidP="006F007F">
      <w:pPr>
        <w:pStyle w:val="ListParagraph1"/>
        <w:numPr>
          <w:ilvl w:val="0"/>
          <w:numId w:val="1"/>
        </w:numPr>
        <w:tabs>
          <w:tab w:val="left" w:pos="345"/>
        </w:tabs>
        <w:spacing w:beforeLines="50" w:before="120" w:afterLines="50" w:after="120"/>
        <w:ind w:firstLine="0"/>
        <w:jc w:val="both"/>
        <w:rPr>
          <w:rFonts w:ascii="Calibri" w:hAnsi="Calibri"/>
        </w:rPr>
      </w:pPr>
      <w:r w:rsidRPr="00966E8E">
        <w:rPr>
          <w:rFonts w:ascii="Calibri" w:hAnsi="Calibri"/>
          <w:spacing w:val="-3"/>
          <w:sz w:val="24"/>
        </w:rPr>
        <w:t xml:space="preserve">Gia </w:t>
      </w:r>
      <w:r w:rsidRPr="00966E8E">
        <w:rPr>
          <w:rFonts w:ascii="Calibri" w:hAnsi="Calibri"/>
          <w:sz w:val="24"/>
        </w:rPr>
        <w:t xml:space="preserve">đình hỗn loạn, cãi cọ, </w:t>
      </w:r>
      <w:r w:rsidRPr="00966E8E">
        <w:rPr>
          <w:rFonts w:ascii="Calibri" w:hAnsi="Calibri"/>
          <w:spacing w:val="-3"/>
          <w:sz w:val="24"/>
        </w:rPr>
        <w:t xml:space="preserve">gia </w:t>
      </w:r>
      <w:r w:rsidRPr="00966E8E">
        <w:rPr>
          <w:rFonts w:ascii="Calibri" w:hAnsi="Calibri"/>
          <w:sz w:val="24"/>
        </w:rPr>
        <w:t xml:space="preserve">đình kém kỷ cương, đặc </w:t>
      </w:r>
      <w:r w:rsidRPr="00966E8E">
        <w:rPr>
          <w:rFonts w:ascii="Calibri" w:hAnsi="Calibri"/>
          <w:spacing w:val="-3"/>
          <w:sz w:val="24"/>
        </w:rPr>
        <w:t xml:space="preserve">biệt </w:t>
      </w:r>
      <w:r w:rsidRPr="00966E8E">
        <w:rPr>
          <w:rFonts w:ascii="Calibri" w:hAnsi="Calibri"/>
          <w:spacing w:val="-6"/>
          <w:sz w:val="24"/>
        </w:rPr>
        <w:t xml:space="preserve">là </w:t>
      </w:r>
      <w:r w:rsidRPr="00966E8E">
        <w:rPr>
          <w:rFonts w:ascii="Calibri" w:hAnsi="Calibri"/>
          <w:sz w:val="24"/>
        </w:rPr>
        <w:t xml:space="preserve">gia đình có cha </w:t>
      </w:r>
      <w:r w:rsidRPr="00966E8E">
        <w:rPr>
          <w:rFonts w:ascii="Calibri" w:hAnsi="Calibri"/>
          <w:spacing w:val="-6"/>
          <w:sz w:val="24"/>
        </w:rPr>
        <w:t xml:space="preserve">mẹ </w:t>
      </w:r>
      <w:r w:rsidRPr="00966E8E">
        <w:rPr>
          <w:rFonts w:ascii="Calibri" w:hAnsi="Calibri"/>
          <w:sz w:val="24"/>
        </w:rPr>
        <w:t>nghiện</w:t>
      </w:r>
      <w:r w:rsidRPr="00966E8E">
        <w:rPr>
          <w:rFonts w:ascii="Calibri" w:hAnsi="Calibri"/>
          <w:spacing w:val="32"/>
          <w:sz w:val="24"/>
        </w:rPr>
        <w:t xml:space="preserve"> </w:t>
      </w:r>
      <w:r w:rsidRPr="00966E8E">
        <w:rPr>
          <w:rFonts w:ascii="Calibri" w:hAnsi="Calibri"/>
          <w:sz w:val="24"/>
        </w:rPr>
        <w:t xml:space="preserve">hay </w:t>
      </w:r>
      <w:r w:rsidRPr="00966E8E">
        <w:rPr>
          <w:rFonts w:ascii="Calibri" w:hAnsi="Calibri"/>
        </w:rPr>
        <w:t>bệnh tâm thần;</w:t>
      </w:r>
    </w:p>
    <w:p w:rsidR="006F007F" w:rsidRPr="00966E8E" w:rsidRDefault="006F007F" w:rsidP="006F007F">
      <w:pPr>
        <w:pStyle w:val="ListParagraph1"/>
        <w:numPr>
          <w:ilvl w:val="0"/>
          <w:numId w:val="1"/>
        </w:numPr>
        <w:tabs>
          <w:tab w:val="left" w:pos="345"/>
        </w:tabs>
        <w:spacing w:beforeLines="50" w:before="120" w:afterLines="50" w:after="120" w:line="275" w:lineRule="exact"/>
        <w:ind w:left="344" w:rightChars="-54" w:right="-140" w:hanging="244"/>
        <w:jc w:val="both"/>
        <w:rPr>
          <w:rFonts w:ascii="Calibri" w:hAnsi="Calibri"/>
        </w:rPr>
      </w:pPr>
      <w:r w:rsidRPr="00966E8E">
        <w:rPr>
          <w:rFonts w:ascii="Calibri" w:hAnsi="Calibri"/>
          <w:spacing w:val="-3"/>
          <w:sz w:val="24"/>
        </w:rPr>
        <w:t xml:space="preserve">Cha </w:t>
      </w:r>
      <w:r w:rsidRPr="00966E8E">
        <w:rPr>
          <w:rFonts w:ascii="Calibri" w:hAnsi="Calibri"/>
          <w:spacing w:val="-6"/>
          <w:sz w:val="24"/>
        </w:rPr>
        <w:t xml:space="preserve">mẹ </w:t>
      </w:r>
      <w:r w:rsidRPr="00966E8E">
        <w:rPr>
          <w:rFonts w:ascii="Calibri" w:hAnsi="Calibri"/>
          <w:sz w:val="24"/>
        </w:rPr>
        <w:t xml:space="preserve">bất </w:t>
      </w:r>
      <w:r w:rsidRPr="00966E8E">
        <w:rPr>
          <w:rFonts w:ascii="Calibri" w:hAnsi="Calibri"/>
          <w:spacing w:val="-3"/>
          <w:sz w:val="24"/>
        </w:rPr>
        <w:t xml:space="preserve">lực </w:t>
      </w:r>
      <w:r w:rsidRPr="00966E8E">
        <w:rPr>
          <w:rFonts w:ascii="Calibri" w:hAnsi="Calibri"/>
          <w:sz w:val="24"/>
        </w:rPr>
        <w:t xml:space="preserve">trong giáo dục, </w:t>
      </w:r>
      <w:r w:rsidRPr="00966E8E">
        <w:rPr>
          <w:rFonts w:ascii="Calibri" w:hAnsi="Calibri"/>
          <w:spacing w:val="-3"/>
          <w:sz w:val="24"/>
        </w:rPr>
        <w:t xml:space="preserve">nhất </w:t>
      </w:r>
      <w:r w:rsidRPr="00966E8E">
        <w:rPr>
          <w:rFonts w:ascii="Calibri" w:hAnsi="Calibri"/>
          <w:spacing w:val="-7"/>
          <w:sz w:val="24"/>
        </w:rPr>
        <w:t xml:space="preserve">là </w:t>
      </w:r>
      <w:r w:rsidRPr="00966E8E">
        <w:rPr>
          <w:rFonts w:ascii="Calibri" w:hAnsi="Calibri"/>
          <w:sz w:val="24"/>
        </w:rPr>
        <w:t xml:space="preserve">với những trẻ </w:t>
      </w:r>
      <w:r w:rsidRPr="00966E8E">
        <w:rPr>
          <w:rFonts w:ascii="Calibri" w:hAnsi="Calibri"/>
          <w:spacing w:val="-3"/>
          <w:sz w:val="24"/>
        </w:rPr>
        <w:t xml:space="preserve">có </w:t>
      </w:r>
      <w:r w:rsidRPr="00966E8E">
        <w:rPr>
          <w:rFonts w:ascii="Calibri" w:hAnsi="Calibri"/>
          <w:sz w:val="24"/>
        </w:rPr>
        <w:t xml:space="preserve">tính khí bất thường hoặc khó  dậy </w:t>
      </w:r>
      <w:r w:rsidRPr="00966E8E">
        <w:rPr>
          <w:rFonts w:ascii="Calibri" w:hAnsi="Calibri"/>
        </w:rPr>
        <w:t>dỗ;</w:t>
      </w:r>
    </w:p>
    <w:p w:rsidR="006F007F" w:rsidRPr="00966E8E" w:rsidRDefault="006F007F" w:rsidP="006F007F">
      <w:pPr>
        <w:pStyle w:val="ListParagraph1"/>
        <w:numPr>
          <w:ilvl w:val="0"/>
          <w:numId w:val="1"/>
        </w:numPr>
        <w:tabs>
          <w:tab w:val="left" w:pos="345"/>
        </w:tabs>
        <w:spacing w:beforeLines="50" w:before="120" w:afterLines="50" w:after="120"/>
        <w:ind w:left="344" w:hanging="244"/>
        <w:jc w:val="both"/>
        <w:rPr>
          <w:rFonts w:ascii="Calibri" w:hAnsi="Calibri"/>
        </w:rPr>
      </w:pPr>
      <w:r w:rsidRPr="00966E8E">
        <w:rPr>
          <w:rFonts w:ascii="Calibri" w:hAnsi="Calibri"/>
          <w:sz w:val="24"/>
        </w:rPr>
        <w:t xml:space="preserve">Các thành viên trong </w:t>
      </w:r>
      <w:r w:rsidRPr="00966E8E">
        <w:rPr>
          <w:rFonts w:ascii="Calibri" w:hAnsi="Calibri"/>
          <w:spacing w:val="-3"/>
          <w:sz w:val="24"/>
        </w:rPr>
        <w:t xml:space="preserve">gia </w:t>
      </w:r>
      <w:r w:rsidRPr="00966E8E">
        <w:rPr>
          <w:rFonts w:ascii="Calibri" w:hAnsi="Calibri"/>
          <w:sz w:val="24"/>
        </w:rPr>
        <w:t>đình thiếu sự liên kết hoặc kém nuôi</w:t>
      </w:r>
      <w:r w:rsidRPr="00966E8E">
        <w:rPr>
          <w:rFonts w:ascii="Calibri" w:hAnsi="Calibri"/>
          <w:spacing w:val="-24"/>
          <w:sz w:val="24"/>
        </w:rPr>
        <w:t xml:space="preserve"> </w:t>
      </w:r>
      <w:r w:rsidRPr="00966E8E">
        <w:rPr>
          <w:rFonts w:ascii="Calibri" w:hAnsi="Calibri"/>
          <w:sz w:val="24"/>
        </w:rPr>
        <w:t xml:space="preserve">dưỡng. </w:t>
      </w:r>
    </w:p>
    <w:p w:rsidR="006F007F" w:rsidRPr="00966E8E" w:rsidRDefault="006F007F" w:rsidP="006F007F">
      <w:pPr>
        <w:pStyle w:val="ListParagraph1"/>
        <w:numPr>
          <w:ilvl w:val="0"/>
          <w:numId w:val="1"/>
        </w:numPr>
        <w:tabs>
          <w:tab w:val="left" w:pos="345"/>
        </w:tabs>
        <w:spacing w:beforeLines="50" w:before="120" w:afterLines="50" w:after="120" w:line="242" w:lineRule="auto"/>
        <w:ind w:right="-120" w:firstLine="0"/>
        <w:jc w:val="both"/>
        <w:rPr>
          <w:rFonts w:ascii="Calibri" w:hAnsi="Calibri"/>
        </w:rPr>
      </w:pPr>
      <w:r w:rsidRPr="00966E8E">
        <w:rPr>
          <w:rFonts w:ascii="Calibri" w:hAnsi="Calibri"/>
          <w:spacing w:val="-3"/>
          <w:sz w:val="24"/>
        </w:rPr>
        <w:t xml:space="preserve">Cha </w:t>
      </w:r>
      <w:r w:rsidRPr="00966E8E">
        <w:rPr>
          <w:rFonts w:ascii="Calibri" w:hAnsi="Calibri"/>
          <w:spacing w:val="-6"/>
          <w:sz w:val="24"/>
        </w:rPr>
        <w:t xml:space="preserve">mẹ </w:t>
      </w:r>
      <w:r w:rsidRPr="00966E8E">
        <w:rPr>
          <w:rFonts w:ascii="Calibri" w:hAnsi="Calibri"/>
          <w:spacing w:val="-3"/>
          <w:sz w:val="24"/>
        </w:rPr>
        <w:t xml:space="preserve">ly </w:t>
      </w:r>
      <w:r w:rsidRPr="00966E8E">
        <w:rPr>
          <w:rFonts w:ascii="Calibri" w:hAnsi="Calibri"/>
          <w:sz w:val="24"/>
        </w:rPr>
        <w:t xml:space="preserve">thân hay quá bận rộn, sự săn sóc </w:t>
      </w:r>
      <w:r w:rsidRPr="00966E8E">
        <w:rPr>
          <w:rFonts w:ascii="Calibri" w:hAnsi="Calibri"/>
          <w:spacing w:val="-5"/>
          <w:sz w:val="24"/>
        </w:rPr>
        <w:t xml:space="preserve">và </w:t>
      </w:r>
      <w:r w:rsidRPr="00966E8E">
        <w:rPr>
          <w:rFonts w:ascii="Calibri" w:hAnsi="Calibri"/>
          <w:sz w:val="24"/>
        </w:rPr>
        <w:t xml:space="preserve">quan </w:t>
      </w:r>
      <w:r w:rsidRPr="00966E8E">
        <w:rPr>
          <w:rFonts w:ascii="Calibri" w:hAnsi="Calibri"/>
          <w:spacing w:val="2"/>
          <w:sz w:val="24"/>
        </w:rPr>
        <w:t xml:space="preserve">tâm </w:t>
      </w:r>
      <w:r w:rsidRPr="00966E8E">
        <w:rPr>
          <w:rFonts w:ascii="Calibri" w:hAnsi="Calibri"/>
          <w:sz w:val="24"/>
        </w:rPr>
        <w:t>đến con cái chưa đủ, ảnh hưởng trên con cái chưa đúng</w:t>
      </w:r>
      <w:r w:rsidRPr="00966E8E">
        <w:rPr>
          <w:rFonts w:ascii="Calibri" w:hAnsi="Calibri"/>
          <w:spacing w:val="-2"/>
          <w:sz w:val="24"/>
        </w:rPr>
        <w:t xml:space="preserve"> </w:t>
      </w:r>
      <w:r w:rsidRPr="00966E8E">
        <w:rPr>
          <w:rFonts w:ascii="Calibri" w:hAnsi="Calibri"/>
          <w:spacing w:val="-3"/>
          <w:sz w:val="24"/>
        </w:rPr>
        <w:t>mức</w:t>
      </w:r>
    </w:p>
    <w:p w:rsidR="006F007F" w:rsidRPr="00966E8E" w:rsidRDefault="006F007F" w:rsidP="006F007F">
      <w:pPr>
        <w:pStyle w:val="BodyText"/>
        <w:spacing w:beforeLines="50" w:before="120" w:afterLines="50" w:after="120" w:line="274" w:lineRule="exact"/>
        <w:ind w:left="100" w:right="-120"/>
        <w:jc w:val="both"/>
        <w:rPr>
          <w:rFonts w:ascii="Calibri" w:hAnsi="Calibri"/>
          <w:sz w:val="23"/>
        </w:rPr>
      </w:pPr>
      <w:r w:rsidRPr="00966E8E">
        <w:rPr>
          <w:rFonts w:ascii="Calibri" w:hAnsi="Calibri"/>
        </w:rPr>
        <w:t>Một số yếu tố nguy cơ khác có nguồn gốc từ những hoạt động tương tác của trẻ với xã hội như trường học, bạn bè, cộng đồng như:</w:t>
      </w:r>
    </w:p>
    <w:p w:rsidR="006F007F" w:rsidRPr="00966E8E" w:rsidRDefault="006F007F" w:rsidP="006F007F">
      <w:pPr>
        <w:pStyle w:val="ListParagraph1"/>
        <w:numPr>
          <w:ilvl w:val="0"/>
          <w:numId w:val="2"/>
        </w:numPr>
        <w:tabs>
          <w:tab w:val="left" w:pos="345"/>
        </w:tabs>
        <w:spacing w:beforeLines="50" w:before="120" w:afterLines="50" w:after="120"/>
        <w:ind w:hanging="244"/>
        <w:jc w:val="both"/>
        <w:rPr>
          <w:rFonts w:ascii="Calibri" w:hAnsi="Calibri"/>
          <w:sz w:val="24"/>
        </w:rPr>
      </w:pPr>
      <w:r w:rsidRPr="00966E8E">
        <w:rPr>
          <w:rFonts w:ascii="Calibri" w:hAnsi="Calibri"/>
          <w:spacing w:val="-3"/>
          <w:sz w:val="24"/>
        </w:rPr>
        <w:t xml:space="preserve">Có </w:t>
      </w:r>
      <w:r w:rsidRPr="00966E8E">
        <w:rPr>
          <w:rFonts w:ascii="Calibri" w:hAnsi="Calibri"/>
          <w:sz w:val="24"/>
        </w:rPr>
        <w:t xml:space="preserve">thái độ rụt rè </w:t>
      </w:r>
      <w:r w:rsidRPr="00966E8E">
        <w:rPr>
          <w:rFonts w:ascii="Calibri" w:hAnsi="Calibri"/>
          <w:spacing w:val="-3"/>
          <w:sz w:val="24"/>
        </w:rPr>
        <w:t xml:space="preserve">nhút </w:t>
      </w:r>
      <w:r w:rsidRPr="00966E8E">
        <w:rPr>
          <w:rFonts w:ascii="Calibri" w:hAnsi="Calibri"/>
          <w:sz w:val="24"/>
        </w:rPr>
        <w:t xml:space="preserve">nhát quá, hoặc </w:t>
      </w:r>
      <w:r w:rsidRPr="00966E8E">
        <w:rPr>
          <w:rFonts w:ascii="Calibri" w:hAnsi="Calibri"/>
          <w:spacing w:val="-3"/>
          <w:sz w:val="24"/>
        </w:rPr>
        <w:t xml:space="preserve">có </w:t>
      </w:r>
      <w:r w:rsidRPr="00966E8E">
        <w:rPr>
          <w:rFonts w:ascii="Calibri" w:hAnsi="Calibri"/>
          <w:sz w:val="24"/>
        </w:rPr>
        <w:t xml:space="preserve">thái độ hung hăng quá trong </w:t>
      </w:r>
      <w:r w:rsidRPr="00966E8E">
        <w:rPr>
          <w:rFonts w:ascii="Calibri" w:hAnsi="Calibri"/>
          <w:spacing w:val="-4"/>
          <w:sz w:val="24"/>
        </w:rPr>
        <w:t>lớp</w:t>
      </w:r>
      <w:r w:rsidRPr="00966E8E">
        <w:rPr>
          <w:rFonts w:ascii="Calibri" w:hAnsi="Calibri"/>
          <w:spacing w:val="19"/>
          <w:sz w:val="24"/>
        </w:rPr>
        <w:t xml:space="preserve"> </w:t>
      </w:r>
      <w:r w:rsidRPr="00966E8E">
        <w:rPr>
          <w:rFonts w:ascii="Calibri" w:hAnsi="Calibri"/>
          <w:sz w:val="24"/>
        </w:rPr>
        <w:t>học;</w:t>
      </w:r>
    </w:p>
    <w:p w:rsidR="006F007F" w:rsidRPr="00966E8E" w:rsidRDefault="006F007F" w:rsidP="006F007F">
      <w:pPr>
        <w:pStyle w:val="ListParagraph1"/>
        <w:numPr>
          <w:ilvl w:val="0"/>
          <w:numId w:val="2"/>
        </w:numPr>
        <w:tabs>
          <w:tab w:val="left" w:pos="345"/>
        </w:tabs>
        <w:spacing w:beforeLines="50" w:before="120" w:afterLines="50" w:after="120"/>
        <w:ind w:hanging="244"/>
        <w:jc w:val="both"/>
        <w:rPr>
          <w:rFonts w:ascii="Calibri" w:hAnsi="Calibri"/>
        </w:rPr>
      </w:pPr>
      <w:r w:rsidRPr="00966E8E">
        <w:rPr>
          <w:rFonts w:ascii="Calibri" w:hAnsi="Calibri"/>
          <w:sz w:val="24"/>
        </w:rPr>
        <w:t>Thất bại trong học</w:t>
      </w:r>
      <w:r w:rsidRPr="00966E8E">
        <w:rPr>
          <w:rFonts w:ascii="Calibri" w:hAnsi="Calibri"/>
          <w:spacing w:val="-9"/>
          <w:sz w:val="24"/>
        </w:rPr>
        <w:t xml:space="preserve"> </w:t>
      </w:r>
      <w:r w:rsidRPr="00966E8E">
        <w:rPr>
          <w:rFonts w:ascii="Calibri" w:hAnsi="Calibri"/>
          <w:sz w:val="24"/>
        </w:rPr>
        <w:t>tập;</w:t>
      </w:r>
    </w:p>
    <w:p w:rsidR="006F007F" w:rsidRPr="00966E8E" w:rsidRDefault="006F007F" w:rsidP="006F007F">
      <w:pPr>
        <w:pStyle w:val="ListParagraph1"/>
        <w:numPr>
          <w:ilvl w:val="0"/>
          <w:numId w:val="2"/>
        </w:numPr>
        <w:tabs>
          <w:tab w:val="left" w:pos="345"/>
        </w:tabs>
        <w:spacing w:beforeLines="50" w:before="120" w:afterLines="50" w:after="120"/>
        <w:ind w:hanging="244"/>
        <w:jc w:val="both"/>
        <w:rPr>
          <w:rFonts w:ascii="Calibri" w:hAnsi="Calibri"/>
        </w:rPr>
      </w:pPr>
      <w:r w:rsidRPr="00966E8E">
        <w:rPr>
          <w:rFonts w:ascii="Calibri" w:hAnsi="Calibri"/>
          <w:spacing w:val="-4"/>
          <w:sz w:val="24"/>
        </w:rPr>
        <w:t xml:space="preserve">Khó </w:t>
      </w:r>
      <w:r w:rsidRPr="00966E8E">
        <w:rPr>
          <w:rFonts w:ascii="Calibri" w:hAnsi="Calibri"/>
          <w:sz w:val="24"/>
        </w:rPr>
        <w:t xml:space="preserve">hòa </w:t>
      </w:r>
      <w:r w:rsidRPr="00966E8E">
        <w:rPr>
          <w:rFonts w:ascii="Calibri" w:hAnsi="Calibri"/>
          <w:spacing w:val="-3"/>
          <w:sz w:val="24"/>
        </w:rPr>
        <w:t xml:space="preserve">mình </w:t>
      </w:r>
      <w:r w:rsidRPr="00966E8E">
        <w:rPr>
          <w:rFonts w:ascii="Calibri" w:hAnsi="Calibri"/>
          <w:sz w:val="24"/>
        </w:rPr>
        <w:t>trong tập</w:t>
      </w:r>
      <w:r w:rsidRPr="00966E8E">
        <w:rPr>
          <w:rFonts w:ascii="Calibri" w:hAnsi="Calibri"/>
          <w:spacing w:val="16"/>
          <w:sz w:val="24"/>
        </w:rPr>
        <w:t xml:space="preserve"> </w:t>
      </w:r>
      <w:r w:rsidRPr="00966E8E">
        <w:rPr>
          <w:rFonts w:ascii="Calibri" w:hAnsi="Calibri"/>
          <w:sz w:val="24"/>
        </w:rPr>
        <w:t>thể;</w:t>
      </w:r>
    </w:p>
    <w:p w:rsidR="006F007F" w:rsidRPr="00966E8E" w:rsidRDefault="006F007F" w:rsidP="006F007F">
      <w:pPr>
        <w:pStyle w:val="ListParagraph1"/>
        <w:numPr>
          <w:ilvl w:val="0"/>
          <w:numId w:val="2"/>
        </w:numPr>
        <w:tabs>
          <w:tab w:val="left" w:pos="345"/>
        </w:tabs>
        <w:spacing w:beforeLines="50" w:before="120" w:afterLines="50" w:after="120"/>
        <w:ind w:hanging="244"/>
        <w:jc w:val="both"/>
        <w:rPr>
          <w:rFonts w:ascii="Calibri" w:hAnsi="Calibri"/>
        </w:rPr>
      </w:pPr>
      <w:r w:rsidRPr="00966E8E">
        <w:rPr>
          <w:rFonts w:ascii="Calibri" w:hAnsi="Calibri"/>
          <w:sz w:val="24"/>
        </w:rPr>
        <w:t>Nhập bọn với bạn xấu hoặc thích chơi với bạn vô đạo</w:t>
      </w:r>
      <w:r w:rsidRPr="00966E8E">
        <w:rPr>
          <w:rFonts w:ascii="Calibri" w:hAnsi="Calibri"/>
          <w:spacing w:val="-23"/>
          <w:sz w:val="24"/>
        </w:rPr>
        <w:t xml:space="preserve"> </w:t>
      </w:r>
      <w:r w:rsidRPr="00966E8E">
        <w:rPr>
          <w:rFonts w:ascii="Calibri" w:hAnsi="Calibri"/>
          <w:sz w:val="24"/>
        </w:rPr>
        <w:t>đức;</w:t>
      </w:r>
    </w:p>
    <w:p w:rsidR="006F007F" w:rsidRPr="00966E8E" w:rsidRDefault="006F007F" w:rsidP="006F007F">
      <w:pPr>
        <w:pStyle w:val="ListParagraph1"/>
        <w:numPr>
          <w:ilvl w:val="0"/>
          <w:numId w:val="2"/>
        </w:numPr>
        <w:tabs>
          <w:tab w:val="left" w:pos="345"/>
        </w:tabs>
        <w:spacing w:beforeLines="50" w:before="120" w:afterLines="50" w:after="120" w:line="275" w:lineRule="exact"/>
        <w:ind w:hanging="244"/>
        <w:jc w:val="both"/>
        <w:rPr>
          <w:rFonts w:ascii="Calibri" w:hAnsi="Calibri"/>
        </w:rPr>
      </w:pPr>
      <w:r w:rsidRPr="00966E8E">
        <w:rPr>
          <w:rFonts w:ascii="Calibri" w:hAnsi="Calibri"/>
          <w:sz w:val="24"/>
        </w:rPr>
        <w:t>Ngầm đồng tình với những hành vi xấu, như việc sử dụng thuốc trong trường lớp, trong</w:t>
      </w:r>
      <w:r w:rsidRPr="00966E8E">
        <w:rPr>
          <w:rFonts w:ascii="Calibri" w:hAnsi="Calibri"/>
          <w:spacing w:val="-25"/>
          <w:sz w:val="24"/>
        </w:rPr>
        <w:t xml:space="preserve"> </w:t>
      </w:r>
      <w:r w:rsidRPr="00966E8E">
        <w:rPr>
          <w:rFonts w:ascii="Calibri" w:hAnsi="Calibri"/>
          <w:sz w:val="24"/>
        </w:rPr>
        <w:t xml:space="preserve">nhóm </w:t>
      </w:r>
      <w:r w:rsidRPr="00966E8E">
        <w:rPr>
          <w:rFonts w:ascii="Calibri" w:hAnsi="Calibri"/>
        </w:rPr>
        <w:t>bạn bè, trong cộng đồng;</w:t>
      </w:r>
    </w:p>
    <w:p w:rsidR="006F007F" w:rsidRPr="00966E8E" w:rsidRDefault="006F007F" w:rsidP="006F007F">
      <w:pPr>
        <w:pStyle w:val="ListParagraph1"/>
        <w:numPr>
          <w:ilvl w:val="0"/>
          <w:numId w:val="2"/>
        </w:numPr>
        <w:tabs>
          <w:tab w:val="left" w:pos="345"/>
        </w:tabs>
        <w:spacing w:beforeLines="50" w:before="120" w:afterLines="50" w:after="120"/>
        <w:ind w:hanging="244"/>
        <w:jc w:val="both"/>
        <w:rPr>
          <w:rFonts w:ascii="Calibri" w:hAnsi="Calibri"/>
        </w:rPr>
      </w:pPr>
      <w:r w:rsidRPr="00966E8E">
        <w:rPr>
          <w:rFonts w:ascii="Calibri" w:hAnsi="Calibri"/>
          <w:sz w:val="24"/>
        </w:rPr>
        <w:t xml:space="preserve">Kỷ luật trường ốc </w:t>
      </w:r>
      <w:r w:rsidRPr="00966E8E">
        <w:rPr>
          <w:rFonts w:ascii="Calibri" w:hAnsi="Calibri"/>
          <w:spacing w:val="-3"/>
          <w:sz w:val="24"/>
        </w:rPr>
        <w:t xml:space="preserve">có </w:t>
      </w:r>
      <w:r w:rsidRPr="00966E8E">
        <w:rPr>
          <w:rFonts w:ascii="Calibri" w:hAnsi="Calibri"/>
          <w:sz w:val="24"/>
        </w:rPr>
        <w:t xml:space="preserve">sơ </w:t>
      </w:r>
      <w:r w:rsidRPr="00966E8E">
        <w:rPr>
          <w:rFonts w:ascii="Calibri" w:hAnsi="Calibri"/>
          <w:spacing w:val="-3"/>
          <w:sz w:val="24"/>
        </w:rPr>
        <w:t xml:space="preserve">hở </w:t>
      </w:r>
      <w:r w:rsidRPr="00966E8E">
        <w:rPr>
          <w:rFonts w:ascii="Calibri" w:hAnsi="Calibri"/>
          <w:sz w:val="24"/>
        </w:rPr>
        <w:t>với những học sinh bất hảo;</w:t>
      </w:r>
    </w:p>
    <w:p w:rsidR="006F007F" w:rsidRPr="00966E8E" w:rsidRDefault="006F007F" w:rsidP="006F007F">
      <w:pPr>
        <w:pStyle w:val="ListParagraph1"/>
        <w:numPr>
          <w:ilvl w:val="0"/>
          <w:numId w:val="2"/>
        </w:numPr>
        <w:tabs>
          <w:tab w:val="left" w:pos="345"/>
        </w:tabs>
        <w:spacing w:beforeLines="50" w:before="120" w:afterLines="50" w:after="120"/>
        <w:ind w:hanging="244"/>
        <w:jc w:val="both"/>
        <w:rPr>
          <w:rFonts w:ascii="Calibri" w:hAnsi="Calibri"/>
        </w:rPr>
      </w:pPr>
      <w:r w:rsidRPr="00966E8E">
        <w:rPr>
          <w:rFonts w:ascii="Calibri" w:hAnsi="Calibri"/>
          <w:sz w:val="24"/>
        </w:rPr>
        <w:t>Môi trường dễ kiếm</w:t>
      </w:r>
      <w:r w:rsidRPr="00966E8E">
        <w:rPr>
          <w:rFonts w:ascii="Calibri" w:hAnsi="Calibri"/>
          <w:spacing w:val="-11"/>
          <w:sz w:val="24"/>
        </w:rPr>
        <w:t xml:space="preserve"> </w:t>
      </w:r>
      <w:r w:rsidRPr="00966E8E">
        <w:rPr>
          <w:rFonts w:ascii="Calibri" w:hAnsi="Calibri"/>
          <w:sz w:val="24"/>
        </w:rPr>
        <w:t xml:space="preserve">thuốc. </w:t>
      </w:r>
    </w:p>
    <w:p w:rsidR="006F007F" w:rsidRPr="00966E8E" w:rsidRDefault="006F007F" w:rsidP="006F007F">
      <w:pPr>
        <w:pStyle w:val="BodyText"/>
        <w:spacing w:beforeLines="50" w:before="120" w:afterLines="50" w:after="120"/>
        <w:ind w:left="100" w:right="99"/>
        <w:jc w:val="both"/>
        <w:rPr>
          <w:rFonts w:ascii="Calibri" w:hAnsi="Calibri"/>
        </w:rPr>
      </w:pPr>
      <w:r w:rsidRPr="00966E8E">
        <w:rPr>
          <w:rFonts w:ascii="Calibri" w:hAnsi="Calibri"/>
        </w:rPr>
        <w:t xml:space="preserve">Nếu không kể đến nguy cơ ban đầu trên, thì giai đoạn có nguy cơ lớn nhất đầu tiên </w:t>
      </w:r>
      <w:r w:rsidRPr="00966E8E">
        <w:rPr>
          <w:rFonts w:ascii="Calibri" w:hAnsi="Calibri"/>
          <w:spacing w:val="-3"/>
        </w:rPr>
        <w:t xml:space="preserve">là </w:t>
      </w:r>
      <w:r w:rsidRPr="00966E8E">
        <w:rPr>
          <w:rFonts w:ascii="Calibri" w:hAnsi="Calibri"/>
        </w:rPr>
        <w:t xml:space="preserve">khi trẻ rời khỏi nơi an toàn của em (gia đình) để đến trường học. Khi học xong tiểu học </w:t>
      </w:r>
      <w:r w:rsidRPr="00966E8E">
        <w:rPr>
          <w:rFonts w:ascii="Calibri" w:hAnsi="Calibri"/>
          <w:spacing w:val="-5"/>
        </w:rPr>
        <w:t xml:space="preserve">và </w:t>
      </w:r>
      <w:r w:rsidRPr="00966E8E">
        <w:rPr>
          <w:rFonts w:ascii="Calibri" w:hAnsi="Calibri"/>
        </w:rPr>
        <w:t xml:space="preserve">lên trung học sơ cấp, các em bước đầu đã có kinh nghiệm </w:t>
      </w:r>
      <w:r w:rsidRPr="00966E8E">
        <w:rPr>
          <w:rFonts w:ascii="Calibri" w:hAnsi="Calibri"/>
          <w:spacing w:val="-3"/>
        </w:rPr>
        <w:t xml:space="preserve">về </w:t>
      </w:r>
      <w:r w:rsidRPr="00966E8E">
        <w:rPr>
          <w:rFonts w:ascii="Calibri" w:hAnsi="Calibri"/>
        </w:rPr>
        <w:t xml:space="preserve">những thách thức </w:t>
      </w:r>
      <w:r w:rsidRPr="00966E8E">
        <w:rPr>
          <w:rFonts w:ascii="Calibri" w:hAnsi="Calibri"/>
          <w:spacing w:val="-5"/>
        </w:rPr>
        <w:t xml:space="preserve">xã </w:t>
      </w:r>
      <w:r w:rsidRPr="00966E8E">
        <w:rPr>
          <w:rFonts w:ascii="Calibri" w:hAnsi="Calibri"/>
          <w:spacing w:val="-3"/>
        </w:rPr>
        <w:t xml:space="preserve">hội, </w:t>
      </w:r>
      <w:r w:rsidRPr="00966E8E">
        <w:rPr>
          <w:rFonts w:ascii="Calibri" w:hAnsi="Calibri"/>
        </w:rPr>
        <w:t xml:space="preserve">chẳng hạn </w:t>
      </w:r>
      <w:r w:rsidRPr="00966E8E">
        <w:rPr>
          <w:rFonts w:ascii="Calibri" w:hAnsi="Calibri"/>
          <w:spacing w:val="-3"/>
        </w:rPr>
        <w:t xml:space="preserve">làm </w:t>
      </w:r>
      <w:r w:rsidRPr="00966E8E">
        <w:rPr>
          <w:rFonts w:ascii="Calibri" w:hAnsi="Calibri"/>
        </w:rPr>
        <w:t xml:space="preserve">sao để thích </w:t>
      </w:r>
      <w:r w:rsidRPr="00966E8E">
        <w:rPr>
          <w:rFonts w:ascii="Calibri" w:hAnsi="Calibri"/>
          <w:spacing w:val="-3"/>
        </w:rPr>
        <w:t xml:space="preserve">hợp </w:t>
      </w:r>
      <w:r w:rsidRPr="00966E8E">
        <w:rPr>
          <w:rFonts w:ascii="Calibri" w:hAnsi="Calibri"/>
        </w:rPr>
        <w:t xml:space="preserve">với tập thể, với những loại bạn </w:t>
      </w:r>
      <w:r w:rsidRPr="00966E8E">
        <w:rPr>
          <w:rFonts w:ascii="Calibri" w:hAnsi="Calibri"/>
          <w:spacing w:val="-5"/>
        </w:rPr>
        <w:t xml:space="preserve">bè </w:t>
      </w:r>
      <w:r w:rsidRPr="00966E8E">
        <w:rPr>
          <w:rFonts w:ascii="Calibri" w:hAnsi="Calibri"/>
        </w:rPr>
        <w:t xml:space="preserve">khác nhau, thành phần kinh </w:t>
      </w:r>
      <w:r w:rsidRPr="00966E8E">
        <w:rPr>
          <w:rFonts w:ascii="Calibri" w:hAnsi="Calibri"/>
          <w:spacing w:val="2"/>
        </w:rPr>
        <w:t xml:space="preserve">tế </w:t>
      </w:r>
      <w:r w:rsidRPr="00966E8E">
        <w:rPr>
          <w:rFonts w:ascii="Calibri" w:hAnsi="Calibri"/>
        </w:rPr>
        <w:t xml:space="preserve">khác nhau. Chính trong giai đoạn </w:t>
      </w:r>
      <w:r w:rsidRPr="00966E8E">
        <w:rPr>
          <w:rFonts w:ascii="Calibri" w:hAnsi="Calibri"/>
          <w:spacing w:val="-4"/>
        </w:rPr>
        <w:t xml:space="preserve">này, </w:t>
      </w:r>
      <w:r w:rsidRPr="00966E8E">
        <w:rPr>
          <w:rFonts w:ascii="Calibri" w:hAnsi="Calibri"/>
        </w:rPr>
        <w:t xml:space="preserve">cá tính </w:t>
      </w:r>
      <w:r w:rsidRPr="00966E8E">
        <w:rPr>
          <w:rFonts w:ascii="Calibri" w:hAnsi="Calibri"/>
          <w:spacing w:val="-3"/>
        </w:rPr>
        <w:lastRenderedPageBreak/>
        <w:t xml:space="preserve">và </w:t>
      </w:r>
      <w:r w:rsidRPr="00966E8E">
        <w:rPr>
          <w:rFonts w:ascii="Calibri" w:hAnsi="Calibri"/>
        </w:rPr>
        <w:t xml:space="preserve">nhân cách từng bước hình thành, </w:t>
      </w:r>
      <w:r w:rsidRPr="00966E8E">
        <w:rPr>
          <w:rFonts w:ascii="Calibri" w:hAnsi="Calibri"/>
          <w:spacing w:val="-5"/>
        </w:rPr>
        <w:t xml:space="preserve">mà </w:t>
      </w:r>
      <w:r w:rsidRPr="00966E8E">
        <w:rPr>
          <w:rFonts w:ascii="Calibri" w:hAnsi="Calibri"/>
          <w:spacing w:val="-3"/>
        </w:rPr>
        <w:t xml:space="preserve">nếu </w:t>
      </w:r>
      <w:r w:rsidRPr="00966E8E">
        <w:rPr>
          <w:rFonts w:ascii="Calibri" w:hAnsi="Calibri"/>
        </w:rPr>
        <w:t xml:space="preserve">gia đình phó thác cho các em tự phát "như </w:t>
      </w:r>
      <w:r w:rsidRPr="00966E8E">
        <w:rPr>
          <w:rFonts w:ascii="Calibri" w:hAnsi="Calibri"/>
          <w:spacing w:val="-3"/>
        </w:rPr>
        <w:t xml:space="preserve">một </w:t>
      </w:r>
      <w:r w:rsidRPr="00966E8E">
        <w:rPr>
          <w:rFonts w:ascii="Calibri" w:hAnsi="Calibri"/>
        </w:rPr>
        <w:t xml:space="preserve">bông hoa </w:t>
      </w:r>
      <w:r w:rsidRPr="00966E8E">
        <w:rPr>
          <w:rFonts w:ascii="Calibri" w:hAnsi="Calibri"/>
          <w:spacing w:val="2"/>
        </w:rPr>
        <w:t xml:space="preserve">tự </w:t>
      </w:r>
      <w:r w:rsidRPr="00966E8E">
        <w:rPr>
          <w:rFonts w:ascii="Calibri" w:hAnsi="Calibri"/>
          <w:spacing w:val="-3"/>
        </w:rPr>
        <w:t xml:space="preserve">nở", </w:t>
      </w:r>
      <w:r w:rsidRPr="00966E8E">
        <w:rPr>
          <w:rFonts w:ascii="Calibri" w:hAnsi="Calibri"/>
        </w:rPr>
        <w:t xml:space="preserve">thì giai đoạn thiếu niên sớm này các em thường chạm trán với lần sử dụng thuốc </w:t>
      </w:r>
      <w:r w:rsidRPr="00966E8E">
        <w:rPr>
          <w:rFonts w:ascii="Calibri" w:hAnsi="Calibri"/>
          <w:spacing w:val="-4"/>
        </w:rPr>
        <w:t xml:space="preserve">lá, </w:t>
      </w:r>
      <w:r w:rsidRPr="00966E8E">
        <w:rPr>
          <w:rFonts w:ascii="Calibri" w:hAnsi="Calibri"/>
        </w:rPr>
        <w:t xml:space="preserve">cần sa hay Ma </w:t>
      </w:r>
      <w:r w:rsidRPr="00966E8E">
        <w:rPr>
          <w:rFonts w:ascii="Calibri" w:hAnsi="Calibri"/>
          <w:spacing w:val="2"/>
        </w:rPr>
        <w:t xml:space="preserve">Túy </w:t>
      </w:r>
      <w:r w:rsidRPr="00966E8E">
        <w:rPr>
          <w:rFonts w:ascii="Calibri" w:hAnsi="Calibri"/>
        </w:rPr>
        <w:t>đầu tiên trong</w:t>
      </w:r>
      <w:r w:rsidRPr="00966E8E">
        <w:rPr>
          <w:rFonts w:ascii="Calibri" w:hAnsi="Calibri"/>
          <w:spacing w:val="-6"/>
        </w:rPr>
        <w:t xml:space="preserve"> </w:t>
      </w:r>
      <w:r w:rsidRPr="00966E8E">
        <w:rPr>
          <w:rFonts w:ascii="Calibri" w:hAnsi="Calibri"/>
          <w:spacing w:val="-3"/>
        </w:rPr>
        <w:t xml:space="preserve">đời. </w:t>
      </w:r>
    </w:p>
    <w:p w:rsidR="006F007F" w:rsidRPr="00966E8E" w:rsidRDefault="006F007F" w:rsidP="006F007F">
      <w:pPr>
        <w:pStyle w:val="BodyText"/>
        <w:spacing w:beforeLines="50" w:before="120" w:afterLines="50" w:after="120"/>
        <w:ind w:left="100" w:right="144"/>
        <w:jc w:val="both"/>
        <w:rPr>
          <w:rFonts w:ascii="Calibri" w:hAnsi="Calibri"/>
        </w:rPr>
      </w:pPr>
      <w:r w:rsidRPr="00966E8E">
        <w:rPr>
          <w:rFonts w:ascii="Calibri" w:hAnsi="Calibri"/>
        </w:rPr>
        <w:t xml:space="preserve">Khi em bước lên trung học cao cấp, bắt đầu chuẩn bị cho tương lai, chàng (hay nàng) tuổi trẻ phải đối mặt với những thách đố xã hội, tâm lý và giáo dục. Hoặc chàng ham chơi tìm cảm lạ, hoặc chàng/nàng đầu hàng những thách đố trên, chàng / nàng có thể sử dụng thuốc lá, rượu, hay những loại thuốc tác động tâm trí khác. Vai trò của gia đình vào thời điểm này có thể không mạnh như trước đây, nhưng vai trò của đoàn thể, xã hội vẫn còn giá trị của nó. </w:t>
      </w:r>
    </w:p>
    <w:p w:rsidR="006F007F" w:rsidRPr="00966E8E" w:rsidRDefault="006F007F" w:rsidP="006F007F">
      <w:pPr>
        <w:pStyle w:val="BodyText"/>
        <w:spacing w:beforeLines="50" w:before="120" w:afterLines="50" w:after="120"/>
        <w:ind w:left="100" w:right="93"/>
        <w:jc w:val="both"/>
        <w:rPr>
          <w:rFonts w:ascii="Calibri" w:hAnsi="Calibri"/>
        </w:rPr>
      </w:pPr>
      <w:r w:rsidRPr="00966E8E">
        <w:rPr>
          <w:rFonts w:ascii="Calibri" w:hAnsi="Calibri"/>
        </w:rPr>
        <w:t xml:space="preserve">Khi thanh niên bước vào đại học, lập gia đình hay đến sở làm, chàng vẫn luôn luôn phải đối phó với những cạm bẫy và nguy cơ của môi trường dành cho người trưởng thành, những thú vui ăn chơi, lạm dụng tình dục, sử dụng Ma Túy, nhậu nhẹt hàng ngày sau giờ tan sở... nếu như gia đình, đoàn thể không còn ảnh hưởng được đến chàng. </w:t>
      </w:r>
    </w:p>
    <w:p w:rsidR="006F007F" w:rsidRPr="00966E8E" w:rsidRDefault="006F007F" w:rsidP="006F007F">
      <w:pPr>
        <w:pStyle w:val="BodyText"/>
        <w:spacing w:beforeLines="50" w:before="120" w:afterLines="50" w:after="120"/>
        <w:ind w:left="100" w:right="92"/>
        <w:jc w:val="both"/>
        <w:rPr>
          <w:rFonts w:ascii="Calibri" w:hAnsi="Calibri"/>
        </w:rPr>
      </w:pPr>
      <w:r w:rsidRPr="00966E8E">
        <w:rPr>
          <w:rFonts w:ascii="Calibri" w:hAnsi="Calibri"/>
        </w:rPr>
        <w:t xml:space="preserve">Những nguy cơ sử dụng thuốc gây nghiện không chỉ giới hạn ở tuổi trẻ, thanh niên, trung niên, mà còn xảy ra đối với tuổi già. Bởi người già thường đau đớn mãn tính nhiều nơi trong cơ thể, các cụ thường hay sử dụng thuốc có nguy cơ gây nghiện cao như thuốc ngủ, an thần hay chống đau. Thêm nữa, tuổi già dễ bị nghiện cũng như tuổi trẻ. Các cụ hay buồn, giận hờn vì lệ thuộc con cái, tâm trạng thất vọng, cô đơn vì rất nhiều lý do nhân sinh kèm theo suy giảm mắt, tai, sức sống, các cụ dễ nghiện rượu và thuốc an thần. Khác với tuổi trẻ, tình trạng nghiện của các cụ hay bị bỏ sót, vì những tính nết bất thường, những hành vi quái lạ, những trục trặc cơ thể thường bị đổ thừa cho tuổi tác hay bệnh tật. </w:t>
      </w:r>
    </w:p>
    <w:p w:rsidR="006F007F" w:rsidRPr="00966E8E" w:rsidRDefault="006F007F" w:rsidP="006F007F">
      <w:pPr>
        <w:pStyle w:val="BodyText"/>
        <w:spacing w:beforeLines="50" w:before="120" w:afterLines="50" w:after="120"/>
        <w:ind w:left="100" w:right="58"/>
        <w:jc w:val="both"/>
        <w:rPr>
          <w:rFonts w:ascii="Calibri" w:hAnsi="Calibri"/>
        </w:rPr>
      </w:pPr>
      <w:r w:rsidRPr="00966E8E">
        <w:rPr>
          <w:rFonts w:ascii="Calibri" w:hAnsi="Calibri"/>
        </w:rPr>
        <w:t xml:space="preserve">Trong tình trạng của chúng ta hiện nay, những yếu tố nguy cơ rất nhiều cho mọi lứa tuổi, mà những yếu tố bảo vệ chưa phát huy được tác dụng tối đa vì chưa phối hợp chặt chẽ các biện pháp đa dạng trên nhiều lĩnh vực cá nhân-gia đình-đoàn thể / xã hội. Đối với những người đã từng sa ngã chúng ta cũng ko nên có hành động ruồng bỏ, xa lánh. Tích cực giúp họ hòa nhập cộng đồng cũng là 1 cách góp phần ngăn chặn, đẩy lùi nạn HIV/AIDS. . </w:t>
      </w:r>
    </w:p>
    <w:p w:rsidR="006F007F" w:rsidRPr="00966E8E" w:rsidRDefault="006F007F" w:rsidP="006F007F">
      <w:pPr>
        <w:pStyle w:val="BodyText"/>
        <w:spacing w:beforeLines="50" w:before="120" w:afterLines="50" w:after="120"/>
        <w:jc w:val="both"/>
        <w:rPr>
          <w:rFonts w:ascii="Calibri" w:hAnsi="Calibri"/>
          <w:sz w:val="25"/>
        </w:rPr>
      </w:pPr>
    </w:p>
    <w:p w:rsidR="00B5323B" w:rsidRPr="00F837FE" w:rsidRDefault="00B5323B">
      <w:pPr>
        <w:pStyle w:val="BodyText"/>
        <w:spacing w:beforeLines="50" w:before="120" w:afterLines="50" w:after="120"/>
        <w:ind w:left="100" w:right="308"/>
        <w:jc w:val="both"/>
      </w:pPr>
    </w:p>
    <w:sectPr w:rsidR="00B5323B" w:rsidRPr="00F837FE" w:rsidSect="00EE158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0D" w:rsidRDefault="009E530D" w:rsidP="00834F5A">
      <w:pPr>
        <w:spacing w:after="0" w:line="240" w:lineRule="auto"/>
      </w:pPr>
      <w:r>
        <w:separator/>
      </w:r>
    </w:p>
  </w:endnote>
  <w:endnote w:type="continuationSeparator" w:id="0">
    <w:p w:rsidR="009E530D" w:rsidRDefault="009E530D" w:rsidP="0083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0D" w:rsidRDefault="009E530D" w:rsidP="00834F5A">
      <w:pPr>
        <w:spacing w:after="0" w:line="240" w:lineRule="auto"/>
      </w:pPr>
      <w:r>
        <w:separator/>
      </w:r>
    </w:p>
  </w:footnote>
  <w:footnote w:type="continuationSeparator" w:id="0">
    <w:p w:rsidR="009E530D" w:rsidRDefault="009E530D" w:rsidP="00834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75257"/>
      <w:docPartObj>
        <w:docPartGallery w:val="Watermarks"/>
        <w:docPartUnique/>
      </w:docPartObj>
    </w:sdtPr>
    <w:sdtEndPr/>
    <w:sdtContent>
      <w:p w:rsidR="00834F5A" w:rsidRDefault="009E53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95377" o:spid="_x0000_s2049" type="#_x0000_t136" style="position:absolute;margin-left:0;margin-top:0;width:546.6pt;height:163.95pt;rotation:315;z-index:-25165875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00000000"/>
    <w:lvl w:ilvl="0">
      <w:start w:val="1"/>
      <w:numFmt w:val="decimal"/>
      <w:lvlText w:val="%1."/>
      <w:lvlJc w:val="left"/>
      <w:pPr>
        <w:ind w:left="344" w:hanging="245"/>
      </w:pPr>
      <w:rPr>
        <w:rFonts w:ascii="Times New Roman" w:eastAsia="Times New Roman" w:hAnsi="Times New Roman" w:cs="Times New Roman" w:hint="default"/>
        <w:w w:val="100"/>
        <w:sz w:val="24"/>
        <w:szCs w:val="24"/>
      </w:rPr>
    </w:lvl>
    <w:lvl w:ilvl="1">
      <w:start w:val="1"/>
      <w:numFmt w:val="bullet"/>
      <w:lvlText w:val="•"/>
      <w:lvlJc w:val="left"/>
      <w:pPr>
        <w:ind w:left="1260" w:hanging="245"/>
      </w:pPr>
      <w:rPr>
        <w:rFonts w:hint="default"/>
      </w:rPr>
    </w:lvl>
    <w:lvl w:ilvl="2">
      <w:start w:val="1"/>
      <w:numFmt w:val="bullet"/>
      <w:lvlText w:val="•"/>
      <w:lvlJc w:val="left"/>
      <w:pPr>
        <w:ind w:left="2180" w:hanging="245"/>
      </w:pPr>
      <w:rPr>
        <w:rFonts w:hint="default"/>
      </w:rPr>
    </w:lvl>
    <w:lvl w:ilvl="3">
      <w:start w:val="1"/>
      <w:numFmt w:val="bullet"/>
      <w:lvlText w:val="•"/>
      <w:lvlJc w:val="left"/>
      <w:pPr>
        <w:ind w:left="3100" w:hanging="245"/>
      </w:pPr>
      <w:rPr>
        <w:rFonts w:hint="default"/>
      </w:rPr>
    </w:lvl>
    <w:lvl w:ilvl="4">
      <w:start w:val="1"/>
      <w:numFmt w:val="bullet"/>
      <w:lvlText w:val="•"/>
      <w:lvlJc w:val="left"/>
      <w:pPr>
        <w:ind w:left="4020" w:hanging="245"/>
      </w:pPr>
      <w:rPr>
        <w:rFonts w:hint="default"/>
      </w:rPr>
    </w:lvl>
    <w:lvl w:ilvl="5">
      <w:start w:val="1"/>
      <w:numFmt w:val="bullet"/>
      <w:lvlText w:val="•"/>
      <w:lvlJc w:val="left"/>
      <w:pPr>
        <w:ind w:left="4940" w:hanging="245"/>
      </w:pPr>
      <w:rPr>
        <w:rFonts w:hint="default"/>
      </w:rPr>
    </w:lvl>
    <w:lvl w:ilvl="6">
      <w:start w:val="1"/>
      <w:numFmt w:val="bullet"/>
      <w:lvlText w:val="•"/>
      <w:lvlJc w:val="left"/>
      <w:pPr>
        <w:ind w:left="5860" w:hanging="245"/>
      </w:pPr>
      <w:rPr>
        <w:rFonts w:hint="default"/>
      </w:rPr>
    </w:lvl>
    <w:lvl w:ilvl="7">
      <w:start w:val="1"/>
      <w:numFmt w:val="bullet"/>
      <w:lvlText w:val="•"/>
      <w:lvlJc w:val="left"/>
      <w:pPr>
        <w:ind w:left="6780" w:hanging="245"/>
      </w:pPr>
      <w:rPr>
        <w:rFonts w:hint="default"/>
      </w:rPr>
    </w:lvl>
    <w:lvl w:ilvl="8">
      <w:start w:val="1"/>
      <w:numFmt w:val="bullet"/>
      <w:lvlText w:val="•"/>
      <w:lvlJc w:val="left"/>
      <w:pPr>
        <w:ind w:left="7700" w:hanging="245"/>
      </w:pPr>
      <w:rPr>
        <w:rFonts w:hint="default"/>
      </w:rPr>
    </w:lvl>
  </w:abstractNum>
  <w:abstractNum w:abstractNumId="1">
    <w:nsid w:val="00000001"/>
    <w:multiLevelType w:val="multilevel"/>
    <w:tmpl w:val="00000001"/>
    <w:lvl w:ilvl="0">
      <w:start w:val="1"/>
      <w:numFmt w:val="decimal"/>
      <w:lvlText w:val="%1."/>
      <w:lvlJc w:val="left"/>
      <w:pPr>
        <w:ind w:left="100" w:hanging="245"/>
      </w:pPr>
      <w:rPr>
        <w:rFonts w:ascii="Times New Roman" w:eastAsia="Times New Roman" w:hAnsi="Times New Roman" w:cs="Times New Roman" w:hint="default"/>
        <w:w w:val="100"/>
        <w:sz w:val="24"/>
        <w:szCs w:val="24"/>
      </w:rPr>
    </w:lvl>
    <w:lvl w:ilvl="1">
      <w:start w:val="1"/>
      <w:numFmt w:val="bullet"/>
      <w:lvlText w:val="•"/>
      <w:lvlJc w:val="left"/>
      <w:pPr>
        <w:ind w:left="1044" w:hanging="245"/>
      </w:pPr>
      <w:rPr>
        <w:rFonts w:hint="default"/>
      </w:rPr>
    </w:lvl>
    <w:lvl w:ilvl="2">
      <w:start w:val="1"/>
      <w:numFmt w:val="bullet"/>
      <w:lvlText w:val="•"/>
      <w:lvlJc w:val="left"/>
      <w:pPr>
        <w:ind w:left="1988" w:hanging="245"/>
      </w:pPr>
      <w:rPr>
        <w:rFonts w:hint="default"/>
      </w:rPr>
    </w:lvl>
    <w:lvl w:ilvl="3">
      <w:start w:val="1"/>
      <w:numFmt w:val="bullet"/>
      <w:lvlText w:val="•"/>
      <w:lvlJc w:val="left"/>
      <w:pPr>
        <w:ind w:left="2932" w:hanging="245"/>
      </w:pPr>
      <w:rPr>
        <w:rFonts w:hint="default"/>
      </w:rPr>
    </w:lvl>
    <w:lvl w:ilvl="4">
      <w:start w:val="1"/>
      <w:numFmt w:val="bullet"/>
      <w:lvlText w:val="•"/>
      <w:lvlJc w:val="left"/>
      <w:pPr>
        <w:ind w:left="3876" w:hanging="245"/>
      </w:pPr>
      <w:rPr>
        <w:rFonts w:hint="default"/>
      </w:rPr>
    </w:lvl>
    <w:lvl w:ilvl="5">
      <w:start w:val="1"/>
      <w:numFmt w:val="bullet"/>
      <w:lvlText w:val="•"/>
      <w:lvlJc w:val="left"/>
      <w:pPr>
        <w:ind w:left="4820" w:hanging="245"/>
      </w:pPr>
      <w:rPr>
        <w:rFonts w:hint="default"/>
      </w:rPr>
    </w:lvl>
    <w:lvl w:ilvl="6">
      <w:start w:val="1"/>
      <w:numFmt w:val="bullet"/>
      <w:lvlText w:val="•"/>
      <w:lvlJc w:val="left"/>
      <w:pPr>
        <w:ind w:left="5764" w:hanging="245"/>
      </w:pPr>
      <w:rPr>
        <w:rFonts w:hint="default"/>
      </w:rPr>
    </w:lvl>
    <w:lvl w:ilvl="7">
      <w:start w:val="1"/>
      <w:numFmt w:val="bullet"/>
      <w:lvlText w:val="•"/>
      <w:lvlJc w:val="left"/>
      <w:pPr>
        <w:ind w:left="6708" w:hanging="245"/>
      </w:pPr>
      <w:rPr>
        <w:rFonts w:hint="default"/>
      </w:rPr>
    </w:lvl>
    <w:lvl w:ilvl="8">
      <w:start w:val="1"/>
      <w:numFmt w:val="bullet"/>
      <w:lvlText w:val="•"/>
      <w:lvlJc w:val="left"/>
      <w:pPr>
        <w:ind w:left="7652" w:hanging="2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85"/>
    <w:rsid w:val="000E0B09"/>
    <w:rsid w:val="001C1F5B"/>
    <w:rsid w:val="002E6DA0"/>
    <w:rsid w:val="00340AD3"/>
    <w:rsid w:val="00365FC7"/>
    <w:rsid w:val="006F007F"/>
    <w:rsid w:val="00732365"/>
    <w:rsid w:val="007C25CF"/>
    <w:rsid w:val="00834F5A"/>
    <w:rsid w:val="009E530D"/>
    <w:rsid w:val="00B26946"/>
    <w:rsid w:val="00B5323B"/>
    <w:rsid w:val="00C85EAD"/>
    <w:rsid w:val="00E01EE3"/>
    <w:rsid w:val="00E32409"/>
    <w:rsid w:val="00EE1585"/>
    <w:rsid w:val="00F837FE"/>
    <w:rsid w:val="00F87F7F"/>
    <w:rsid w:val="00FC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E160DA-E9C2-449E-94E7-667AC1D0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1"/>
    <w:qFormat/>
    <w:rsid w:val="00EE1585"/>
    <w:pPr>
      <w:widowControl w:val="0"/>
      <w:spacing w:after="0" w:line="240" w:lineRule="auto"/>
      <w:ind w:left="100" w:right="154"/>
      <w:outlineLvl w:val="1"/>
    </w:pPr>
    <w:rPr>
      <w:rFonts w:eastAsia="Times New Roman"/>
      <w:b/>
      <w:bCs/>
      <w:sz w:val="24"/>
      <w:szCs w:val="24"/>
    </w:rPr>
  </w:style>
  <w:style w:type="paragraph" w:styleId="BodyText">
    <w:name w:val="Body Text"/>
    <w:basedOn w:val="Normal"/>
    <w:link w:val="BodyTextChar"/>
    <w:uiPriority w:val="1"/>
    <w:qFormat/>
    <w:rsid w:val="00EE1585"/>
    <w:pPr>
      <w:widowControl w:val="0"/>
      <w:spacing w:after="0" w:line="240" w:lineRule="auto"/>
    </w:pPr>
    <w:rPr>
      <w:rFonts w:eastAsia="Times New Roman"/>
      <w:sz w:val="24"/>
      <w:szCs w:val="24"/>
    </w:rPr>
  </w:style>
  <w:style w:type="character" w:customStyle="1" w:styleId="BodyTextChar">
    <w:name w:val="Body Text Char"/>
    <w:basedOn w:val="DefaultParagraphFont"/>
    <w:link w:val="BodyText"/>
    <w:uiPriority w:val="1"/>
    <w:rsid w:val="00EE1585"/>
    <w:rPr>
      <w:rFonts w:eastAsia="Times New Roman"/>
      <w:sz w:val="24"/>
      <w:szCs w:val="24"/>
    </w:rPr>
  </w:style>
  <w:style w:type="paragraph" w:styleId="Header">
    <w:name w:val="header"/>
    <w:basedOn w:val="Normal"/>
    <w:link w:val="HeaderChar"/>
    <w:uiPriority w:val="99"/>
    <w:unhideWhenUsed/>
    <w:rsid w:val="0083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5A"/>
  </w:style>
  <w:style w:type="paragraph" w:styleId="Footer">
    <w:name w:val="footer"/>
    <w:basedOn w:val="Normal"/>
    <w:link w:val="FooterChar"/>
    <w:uiPriority w:val="99"/>
    <w:unhideWhenUsed/>
    <w:rsid w:val="0083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5A"/>
  </w:style>
  <w:style w:type="paragraph" w:customStyle="1" w:styleId="ListParagraph1">
    <w:name w:val="List Paragraph1"/>
    <w:basedOn w:val="Normal"/>
    <w:uiPriority w:val="1"/>
    <w:qFormat/>
    <w:rsid w:val="006F007F"/>
    <w:pPr>
      <w:widowControl w:val="0"/>
      <w:spacing w:after="0" w:line="240" w:lineRule="auto"/>
      <w:ind w:left="344" w:hanging="244"/>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1F09-F984-4BF0-B857-A66EA419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2021-05-18T06:01:00Z</dcterms:created>
  <dcterms:modified xsi:type="dcterms:W3CDTF">2021-05-18T06:01:00Z</dcterms:modified>
</cp:coreProperties>
</file>