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F5B" w:rsidRPr="00966E8E" w:rsidRDefault="001C1F5B" w:rsidP="001C1F5B">
      <w:pPr>
        <w:pStyle w:val="Heading11"/>
        <w:spacing w:beforeLines="50" w:before="120" w:afterLines="50" w:after="120"/>
        <w:jc w:val="both"/>
        <w:rPr>
          <w:rFonts w:ascii="Calibri" w:hAnsi="Calibri"/>
        </w:rPr>
      </w:pPr>
      <w:r w:rsidRPr="00966E8E">
        <w:rPr>
          <w:rFonts w:ascii="Calibri" w:hAnsi="Calibri"/>
          <w:color w:val="0000FF"/>
        </w:rPr>
        <w:t>Đề 5: Hãy phát biểu ý kiến của mình về mục đích học tập do UNESCO đề xướng: "Học để</w:t>
      </w:r>
    </w:p>
    <w:p w:rsidR="001C1F5B" w:rsidRPr="00966E8E" w:rsidRDefault="001C1F5B" w:rsidP="001C1F5B">
      <w:pPr>
        <w:spacing w:beforeLines="50" w:before="120" w:afterLines="50" w:after="120"/>
        <w:ind w:left="100" w:right="154"/>
        <w:jc w:val="both"/>
        <w:rPr>
          <w:rFonts w:ascii="Calibri" w:hAnsi="Calibri"/>
          <w:b/>
          <w:sz w:val="24"/>
        </w:rPr>
      </w:pPr>
      <w:r w:rsidRPr="00966E8E">
        <w:rPr>
          <w:rFonts w:ascii="Calibri" w:hAnsi="Calibri"/>
          <w:b/>
          <w:color w:val="0000FF"/>
          <w:sz w:val="24"/>
        </w:rPr>
        <w:t xml:space="preserve">biết, học để làm, học để chung sống, học để tự khẳng định mình". </w:t>
      </w:r>
    </w:p>
    <w:p w:rsidR="001C1F5B" w:rsidRPr="00966E8E" w:rsidRDefault="001C1F5B" w:rsidP="001C1F5B">
      <w:pPr>
        <w:pStyle w:val="BodyText"/>
        <w:spacing w:beforeLines="50" w:before="120" w:afterLines="50" w:after="120"/>
        <w:jc w:val="both"/>
        <w:rPr>
          <w:rFonts w:ascii="Calibri" w:hAnsi="Calibri"/>
          <w:b/>
        </w:rPr>
      </w:pPr>
    </w:p>
    <w:p w:rsidR="001C1F5B" w:rsidRPr="00966E8E" w:rsidRDefault="001C1F5B" w:rsidP="001C1F5B">
      <w:pPr>
        <w:spacing w:beforeLines="50" w:before="120" w:afterLines="50" w:after="120"/>
        <w:ind w:left="3227" w:right="3227"/>
        <w:jc w:val="both"/>
        <w:rPr>
          <w:rFonts w:ascii="Calibri" w:hAnsi="Calibri"/>
          <w:b/>
          <w:sz w:val="23"/>
        </w:rPr>
      </w:pPr>
      <w:r w:rsidRPr="00966E8E">
        <w:rPr>
          <w:rFonts w:ascii="Calibri" w:hAnsi="Calibri"/>
          <w:b/>
          <w:sz w:val="24"/>
        </w:rPr>
        <w:t>BÀI LÀM:</w:t>
      </w:r>
    </w:p>
    <w:p w:rsidR="001C1F5B" w:rsidRPr="00966E8E" w:rsidRDefault="001C1F5B" w:rsidP="001C1F5B">
      <w:pPr>
        <w:pStyle w:val="BodyText"/>
        <w:spacing w:beforeLines="50" w:before="120" w:afterLines="50" w:after="120"/>
        <w:ind w:left="100" w:right="110"/>
        <w:jc w:val="both"/>
        <w:rPr>
          <w:rFonts w:ascii="Calibri" w:hAnsi="Calibri"/>
        </w:rPr>
      </w:pPr>
      <w:r w:rsidRPr="00966E8E">
        <w:rPr>
          <w:rFonts w:ascii="Calibri" w:hAnsi="Calibri"/>
        </w:rPr>
        <w:t xml:space="preserve">Trong thời đại khoa học tiên tiến như hiện nay, giáo dục đóng vai trò </w:t>
      </w:r>
      <w:r w:rsidRPr="00966E8E">
        <w:rPr>
          <w:rFonts w:ascii="Calibri" w:hAnsi="Calibri"/>
          <w:spacing w:val="-3"/>
        </w:rPr>
        <w:t xml:space="preserve">vô </w:t>
      </w:r>
      <w:r w:rsidRPr="00966E8E">
        <w:rPr>
          <w:rFonts w:ascii="Calibri" w:hAnsi="Calibri"/>
        </w:rPr>
        <w:t xml:space="preserve">cùng quan trọng. Học tập </w:t>
      </w:r>
      <w:r w:rsidRPr="00966E8E">
        <w:rPr>
          <w:rFonts w:ascii="Calibri" w:hAnsi="Calibri"/>
          <w:spacing w:val="-5"/>
        </w:rPr>
        <w:t xml:space="preserve">là </w:t>
      </w:r>
      <w:r w:rsidRPr="00966E8E">
        <w:rPr>
          <w:rFonts w:ascii="Calibri" w:hAnsi="Calibri"/>
        </w:rPr>
        <w:t xml:space="preserve">vấn đề được toàn </w:t>
      </w:r>
      <w:r w:rsidRPr="00966E8E">
        <w:rPr>
          <w:rFonts w:ascii="Calibri" w:hAnsi="Calibri"/>
          <w:spacing w:val="-3"/>
        </w:rPr>
        <w:t xml:space="preserve">xã </w:t>
      </w:r>
      <w:r w:rsidRPr="00966E8E">
        <w:rPr>
          <w:rFonts w:ascii="Calibri" w:hAnsi="Calibri"/>
        </w:rPr>
        <w:t xml:space="preserve">hội quan tâm. Vậy học hỏi để </w:t>
      </w:r>
      <w:r w:rsidRPr="00966E8E">
        <w:rPr>
          <w:rFonts w:ascii="Calibri" w:hAnsi="Calibri"/>
          <w:spacing w:val="-4"/>
        </w:rPr>
        <w:t xml:space="preserve">làm </w:t>
      </w:r>
      <w:r w:rsidRPr="00966E8E">
        <w:rPr>
          <w:rFonts w:ascii="Calibri" w:hAnsi="Calibri"/>
        </w:rPr>
        <w:t xml:space="preserve">gì? Trả </w:t>
      </w:r>
      <w:r w:rsidRPr="00966E8E">
        <w:rPr>
          <w:rFonts w:ascii="Calibri" w:hAnsi="Calibri"/>
          <w:spacing w:val="-3"/>
        </w:rPr>
        <w:t xml:space="preserve">lời </w:t>
      </w:r>
      <w:r w:rsidRPr="00966E8E">
        <w:rPr>
          <w:rFonts w:ascii="Calibri" w:hAnsi="Calibri"/>
        </w:rPr>
        <w:t xml:space="preserve">cho câu hỏi này UNESCO đã đề </w:t>
      </w:r>
      <w:r w:rsidRPr="00966E8E">
        <w:rPr>
          <w:rFonts w:ascii="Calibri" w:hAnsi="Calibri"/>
          <w:spacing w:val="-3"/>
        </w:rPr>
        <w:t xml:space="preserve">xướng </w:t>
      </w:r>
      <w:r w:rsidRPr="00966E8E">
        <w:rPr>
          <w:rFonts w:ascii="Calibri" w:hAnsi="Calibri"/>
        </w:rPr>
        <w:t xml:space="preserve">mục đích học tập: "Học để biết, học để </w:t>
      </w:r>
      <w:r w:rsidRPr="00966E8E">
        <w:rPr>
          <w:rFonts w:ascii="Calibri" w:hAnsi="Calibri"/>
          <w:spacing w:val="-4"/>
        </w:rPr>
        <w:t xml:space="preserve">làm, </w:t>
      </w:r>
      <w:r w:rsidRPr="00966E8E">
        <w:rPr>
          <w:rFonts w:ascii="Calibri" w:hAnsi="Calibri"/>
        </w:rPr>
        <w:t xml:space="preserve">học để chung sống, học để </w:t>
      </w:r>
      <w:r w:rsidRPr="00966E8E">
        <w:rPr>
          <w:rFonts w:ascii="Calibri" w:hAnsi="Calibri"/>
          <w:spacing w:val="2"/>
        </w:rPr>
        <w:t xml:space="preserve">tự </w:t>
      </w:r>
      <w:r w:rsidRPr="00966E8E">
        <w:rPr>
          <w:rFonts w:ascii="Calibri" w:hAnsi="Calibri"/>
        </w:rPr>
        <w:t>khẳng định mình</w:t>
      </w:r>
      <w:r w:rsidRPr="00966E8E">
        <w:rPr>
          <w:rFonts w:ascii="Calibri" w:hAnsi="Calibri"/>
          <w:spacing w:val="-10"/>
        </w:rPr>
        <w:t xml:space="preserve"> </w:t>
      </w:r>
      <w:r w:rsidRPr="00966E8E">
        <w:rPr>
          <w:rFonts w:ascii="Calibri" w:hAnsi="Calibri"/>
        </w:rPr>
        <w:t xml:space="preserve">". </w:t>
      </w:r>
    </w:p>
    <w:p w:rsidR="001C1F5B" w:rsidRPr="00966E8E" w:rsidRDefault="001C1F5B" w:rsidP="001C1F5B">
      <w:pPr>
        <w:pStyle w:val="BodyText"/>
        <w:spacing w:beforeLines="50" w:before="120" w:afterLines="50" w:after="120"/>
        <w:ind w:left="100" w:right="205"/>
        <w:jc w:val="both"/>
        <w:rPr>
          <w:rFonts w:ascii="Calibri" w:hAnsi="Calibri"/>
        </w:rPr>
      </w:pPr>
      <w:r w:rsidRPr="00966E8E">
        <w:rPr>
          <w:rFonts w:ascii="Calibri" w:hAnsi="Calibri"/>
        </w:rPr>
        <w:t xml:space="preserve">Mục đích học tập mà UNESCO đề ra không chỉ phù hợp với thời đại mà còn là mục đích rất nhân văn. Mục đích học tập phải đáp ứng 2 yêu cầu: tiếp thu kiến thức và yêu cầu thực hành, vận dụng kiến thức, từng bước hoàn thiện nhân cách. Trước hết: "học để biết". Bài học đầu tiên của mỗi học sinh là học chữ cái, con số rồi cách viết, cách đọc. Chính từ nền tảng cơ bản nhất ấy đã dần hình thành nên 1 hệ thống kiến thức toàn diện ở mức phổ thông. Học ở đây là quá trình tiếp nhận kiến thức do người khác truyền lại và tự mình làm giàu vốn kiến thức cho mình. Qua việc học, chúng ta biết được những quy luật vận động của tự nhiên, những quy tắc chuẩn mực của xã hội, cách sống và hiểu hơn về giá trị cuộc sống. Thu nhận kiến thức có thể nói là mục đích học tập cơ bản nhất. Học tập trau dồi trí thức cho con người và làm cho trí tuệ con người sáng rạng ra. </w:t>
      </w:r>
    </w:p>
    <w:p w:rsidR="001C1F5B" w:rsidRPr="00966E8E" w:rsidRDefault="001C1F5B" w:rsidP="001C1F5B">
      <w:pPr>
        <w:pStyle w:val="BodyText"/>
        <w:spacing w:beforeLines="50" w:before="120" w:afterLines="50" w:after="120"/>
        <w:ind w:left="100" w:right="119"/>
        <w:jc w:val="both"/>
        <w:rPr>
          <w:rFonts w:ascii="Calibri" w:hAnsi="Calibri"/>
        </w:rPr>
      </w:pPr>
      <w:r w:rsidRPr="00966E8E">
        <w:rPr>
          <w:rFonts w:ascii="Calibri" w:hAnsi="Calibri"/>
        </w:rPr>
        <w:t xml:space="preserve">Tuy nhiên, ông cha ta quan niệm: "Trăm hay không băng tay quen". Nếu như chỉ chăm học lí thuyết mà không chịu thực hành thì khi làm việc không tránh khỏi những khó khăn, thậm chí là thất bại. Một ví dụ dễ thấy rằng: trong cuộc sống của chúng ta, không ít người hiểu rộng biết nhiều nhưng khả năng thực hành lại rất kém. Ngược lại, tại sao những người nông dân "chân lấm tay bùn" suốt ngày "bán mặt cho đất, bán lưng cho trời" không được học hành, đào tạo qua trường lớp nào mà tay nghề lại tài giỏi, xuất sắc như vậy? Đó là khả năng quan sát, đúc rút kinh nghiệm trong lao động của họ. Những người hay nói mà không hay làm là những người vô dụng. Đó là những con người chỉ biết trang trí bản thân chứ ko biết rèn luyện bản thân. </w:t>
      </w:r>
    </w:p>
    <w:p w:rsidR="001C1F5B" w:rsidRPr="00966E8E" w:rsidRDefault="001C1F5B" w:rsidP="001C1F5B">
      <w:pPr>
        <w:pStyle w:val="BodyText"/>
        <w:spacing w:beforeLines="50" w:before="120" w:afterLines="50" w:after="120"/>
        <w:ind w:left="100" w:right="181"/>
        <w:jc w:val="both"/>
        <w:rPr>
          <w:rFonts w:ascii="Calibri" w:hAnsi="Calibri"/>
        </w:rPr>
      </w:pPr>
      <w:r w:rsidRPr="00966E8E">
        <w:rPr>
          <w:rFonts w:ascii="Calibri" w:hAnsi="Calibri"/>
        </w:rPr>
        <w:t xml:space="preserve">Như vậy "học" thôi chưa đủ mà còn phải "đi đôi với hành" nữa. Tất nhiên, chúng ta ko nên nghiêng phiến diện 1 phía: "học" quan trọng hơn hay "hành" quan trọng hơn mà cân biết điều hòa kết hợp giữa 2 yếu tố trên. Trong xã hội ngày nay, tri thức là tiền dề quan trọng. Để hoàn thành được công việc có kĩ thuật cao cần phải nắm vững lí thuyết để vận dụng cho phù hợp. Công nghệ hiện đại khác nhiều với việc cày cấy, luân phiên mùa vụ của nông dân trên đồng ruộng. Lí thuyết gắn với thực hành sẽ tạo ra năng suất công việc cao hơn. Qua đây, ta thấy được tác động 2 chiều giữa "học" và "hành", "biết" và "làm", chúng bổ sung, tương tác với nhau, là 2 mặt của 1 quá Bên cạnh việc đề cao giữa thu nhận kiến thức và thực hành, UNESCO đã chỉ ra: "học để chung sống, học để </w:t>
      </w:r>
      <w:r w:rsidRPr="00966E8E">
        <w:rPr>
          <w:rFonts w:ascii="Calibri" w:hAnsi="Calibri"/>
          <w:spacing w:val="2"/>
        </w:rPr>
        <w:t xml:space="preserve">tự </w:t>
      </w:r>
      <w:r w:rsidRPr="00966E8E">
        <w:rPr>
          <w:rFonts w:ascii="Calibri" w:hAnsi="Calibri"/>
          <w:spacing w:val="-3"/>
        </w:rPr>
        <w:t xml:space="preserve">khẳng </w:t>
      </w:r>
      <w:r w:rsidRPr="00966E8E">
        <w:rPr>
          <w:rFonts w:ascii="Calibri" w:hAnsi="Calibri"/>
        </w:rPr>
        <w:t xml:space="preserve">định mình". </w:t>
      </w:r>
      <w:r w:rsidRPr="00966E8E">
        <w:rPr>
          <w:rFonts w:ascii="Calibri" w:hAnsi="Calibri"/>
          <w:spacing w:val="2"/>
        </w:rPr>
        <w:t xml:space="preserve">Đây </w:t>
      </w:r>
      <w:r w:rsidRPr="00966E8E">
        <w:rPr>
          <w:rFonts w:ascii="Calibri" w:hAnsi="Calibri"/>
        </w:rPr>
        <w:t xml:space="preserve">chính </w:t>
      </w:r>
      <w:r w:rsidRPr="00966E8E">
        <w:rPr>
          <w:rFonts w:ascii="Calibri" w:hAnsi="Calibri"/>
          <w:spacing w:val="-3"/>
        </w:rPr>
        <w:t xml:space="preserve">là </w:t>
      </w:r>
      <w:r w:rsidRPr="00966E8E">
        <w:rPr>
          <w:rFonts w:ascii="Calibri" w:hAnsi="Calibri"/>
        </w:rPr>
        <w:t xml:space="preserve">mục đính học tập rất nhân văn. Học tập </w:t>
      </w:r>
      <w:r w:rsidRPr="00966E8E">
        <w:rPr>
          <w:rFonts w:ascii="Calibri" w:hAnsi="Calibri"/>
          <w:spacing w:val="-3"/>
        </w:rPr>
        <w:t xml:space="preserve">giúp </w:t>
      </w:r>
      <w:r w:rsidRPr="00966E8E">
        <w:rPr>
          <w:rFonts w:ascii="Calibri" w:hAnsi="Calibri"/>
          <w:spacing w:val="2"/>
        </w:rPr>
        <w:t xml:space="preserve">ta </w:t>
      </w:r>
      <w:r w:rsidRPr="00966E8E">
        <w:rPr>
          <w:rFonts w:ascii="Calibri" w:hAnsi="Calibri"/>
          <w:spacing w:val="-3"/>
        </w:rPr>
        <w:t xml:space="preserve">hiểu </w:t>
      </w:r>
      <w:r w:rsidRPr="00966E8E">
        <w:rPr>
          <w:rFonts w:ascii="Calibri" w:hAnsi="Calibri"/>
        </w:rPr>
        <w:t xml:space="preserve">hơn </w:t>
      </w:r>
      <w:r w:rsidRPr="00966E8E">
        <w:rPr>
          <w:rFonts w:ascii="Calibri" w:hAnsi="Calibri"/>
          <w:spacing w:val="-3"/>
        </w:rPr>
        <w:t xml:space="preserve">về </w:t>
      </w:r>
      <w:r w:rsidRPr="00966E8E">
        <w:rPr>
          <w:rFonts w:ascii="Calibri" w:hAnsi="Calibri"/>
        </w:rPr>
        <w:t xml:space="preserve">thế giới xung quanh, làm cho </w:t>
      </w:r>
      <w:r w:rsidRPr="00966E8E">
        <w:rPr>
          <w:rFonts w:ascii="Calibri" w:hAnsi="Calibri"/>
          <w:spacing w:val="-3"/>
        </w:rPr>
        <w:t xml:space="preserve">những </w:t>
      </w:r>
      <w:r w:rsidRPr="00966E8E">
        <w:rPr>
          <w:rFonts w:ascii="Calibri" w:hAnsi="Calibri"/>
        </w:rPr>
        <w:t xml:space="preserve">trạng thái tâm hồn </w:t>
      </w:r>
      <w:r w:rsidRPr="00966E8E">
        <w:rPr>
          <w:rFonts w:ascii="Calibri" w:hAnsi="Calibri"/>
          <w:spacing w:val="2"/>
        </w:rPr>
        <w:t xml:space="preserve">ta </w:t>
      </w:r>
      <w:r w:rsidRPr="00966E8E">
        <w:rPr>
          <w:rFonts w:ascii="Calibri" w:hAnsi="Calibri"/>
        </w:rPr>
        <w:t xml:space="preserve">trở </w:t>
      </w:r>
      <w:r w:rsidRPr="00966E8E">
        <w:rPr>
          <w:rFonts w:ascii="Calibri" w:hAnsi="Calibri"/>
          <w:spacing w:val="-4"/>
        </w:rPr>
        <w:t xml:space="preserve">nên </w:t>
      </w:r>
      <w:r w:rsidRPr="00966E8E">
        <w:rPr>
          <w:rFonts w:ascii="Calibri" w:hAnsi="Calibri"/>
        </w:rPr>
        <w:t xml:space="preserve">linh hoạt </w:t>
      </w:r>
      <w:r w:rsidRPr="00966E8E">
        <w:rPr>
          <w:rFonts w:ascii="Calibri" w:hAnsi="Calibri"/>
          <w:spacing w:val="-4"/>
        </w:rPr>
        <w:t xml:space="preserve">hơn, </w:t>
      </w:r>
      <w:r w:rsidRPr="00966E8E">
        <w:rPr>
          <w:rFonts w:ascii="Calibri" w:hAnsi="Calibri"/>
        </w:rPr>
        <w:t xml:space="preserve">đa dạng phong phú </w:t>
      </w:r>
      <w:r w:rsidRPr="00966E8E">
        <w:rPr>
          <w:rFonts w:ascii="Calibri" w:hAnsi="Calibri"/>
          <w:spacing w:val="-3"/>
        </w:rPr>
        <w:t xml:space="preserve">hơn. </w:t>
      </w:r>
      <w:r w:rsidRPr="00966E8E">
        <w:rPr>
          <w:rFonts w:ascii="Calibri" w:hAnsi="Calibri"/>
        </w:rPr>
        <w:t xml:space="preserve">Ta đã </w:t>
      </w:r>
      <w:r w:rsidRPr="00966E8E">
        <w:rPr>
          <w:rFonts w:ascii="Calibri" w:hAnsi="Calibri"/>
          <w:spacing w:val="-3"/>
        </w:rPr>
        <w:t xml:space="preserve">biết </w:t>
      </w:r>
      <w:r w:rsidRPr="00966E8E">
        <w:rPr>
          <w:rFonts w:ascii="Calibri" w:hAnsi="Calibri"/>
        </w:rPr>
        <w:t xml:space="preserve">mỉm cười trước niềm vui của người khác, biết đau trước những nỗi đau của con </w:t>
      </w:r>
      <w:r w:rsidRPr="00966E8E">
        <w:rPr>
          <w:rFonts w:ascii="Calibri" w:hAnsi="Calibri"/>
          <w:spacing w:val="-3"/>
        </w:rPr>
        <w:t xml:space="preserve">người, </w:t>
      </w:r>
      <w:r w:rsidRPr="00966E8E">
        <w:rPr>
          <w:rFonts w:ascii="Calibri" w:hAnsi="Calibri"/>
        </w:rPr>
        <w:t xml:space="preserve">biết </w:t>
      </w:r>
      <w:r w:rsidRPr="00966E8E">
        <w:rPr>
          <w:rFonts w:ascii="Calibri" w:hAnsi="Calibri"/>
          <w:spacing w:val="-3"/>
        </w:rPr>
        <w:t xml:space="preserve">giúp </w:t>
      </w:r>
      <w:r w:rsidRPr="00966E8E">
        <w:rPr>
          <w:rFonts w:ascii="Calibri" w:hAnsi="Calibri"/>
        </w:rPr>
        <w:t xml:space="preserve">đỡ, chia sẻ, cảm thông </w:t>
      </w:r>
      <w:r w:rsidRPr="00966E8E">
        <w:rPr>
          <w:rFonts w:ascii="Calibri" w:hAnsi="Calibri"/>
          <w:spacing w:val="-5"/>
        </w:rPr>
        <w:t xml:space="preserve">và </w:t>
      </w:r>
      <w:r w:rsidRPr="00966E8E">
        <w:rPr>
          <w:rFonts w:ascii="Calibri" w:hAnsi="Calibri"/>
        </w:rPr>
        <w:t xml:space="preserve">tìm được chính mình. </w:t>
      </w:r>
      <w:r w:rsidRPr="00966E8E">
        <w:rPr>
          <w:rFonts w:ascii="Calibri" w:hAnsi="Calibri"/>
          <w:spacing w:val="2"/>
        </w:rPr>
        <w:t xml:space="preserve">Tri </w:t>
      </w:r>
      <w:r w:rsidRPr="00966E8E">
        <w:rPr>
          <w:rFonts w:ascii="Calibri" w:hAnsi="Calibri"/>
        </w:rPr>
        <w:t xml:space="preserve">thức </w:t>
      </w:r>
      <w:r w:rsidRPr="00966E8E">
        <w:rPr>
          <w:rFonts w:ascii="Calibri" w:hAnsi="Calibri"/>
          <w:spacing w:val="2"/>
        </w:rPr>
        <w:t xml:space="preserve">tự </w:t>
      </w:r>
      <w:r w:rsidRPr="00966E8E">
        <w:rPr>
          <w:rFonts w:ascii="Calibri" w:hAnsi="Calibri"/>
          <w:spacing w:val="-3"/>
        </w:rPr>
        <w:t xml:space="preserve">nó </w:t>
      </w:r>
      <w:r w:rsidRPr="00966E8E">
        <w:rPr>
          <w:rFonts w:ascii="Calibri" w:hAnsi="Calibri"/>
        </w:rPr>
        <w:t xml:space="preserve">đã </w:t>
      </w:r>
      <w:r w:rsidRPr="00966E8E">
        <w:rPr>
          <w:rFonts w:ascii="Calibri" w:hAnsi="Calibri"/>
          <w:spacing w:val="-5"/>
        </w:rPr>
        <w:t xml:space="preserve">là </w:t>
      </w:r>
      <w:r w:rsidRPr="00966E8E">
        <w:rPr>
          <w:rFonts w:ascii="Calibri" w:hAnsi="Calibri"/>
        </w:rPr>
        <w:t xml:space="preserve">sức mạnh giúp cho con người rộng </w:t>
      </w:r>
      <w:r w:rsidRPr="00966E8E">
        <w:rPr>
          <w:rFonts w:ascii="Calibri" w:hAnsi="Calibri"/>
          <w:spacing w:val="-3"/>
        </w:rPr>
        <w:t xml:space="preserve">lượng hơn, </w:t>
      </w:r>
      <w:r w:rsidRPr="00966E8E">
        <w:rPr>
          <w:rFonts w:ascii="Calibri" w:hAnsi="Calibri"/>
        </w:rPr>
        <w:t xml:space="preserve">vị tha hơn </w:t>
      </w:r>
      <w:r w:rsidRPr="00966E8E">
        <w:rPr>
          <w:rFonts w:ascii="Calibri" w:hAnsi="Calibri"/>
          <w:spacing w:val="-3"/>
        </w:rPr>
        <w:t xml:space="preserve">và </w:t>
      </w:r>
      <w:r w:rsidRPr="00966E8E">
        <w:rPr>
          <w:rFonts w:ascii="Calibri" w:hAnsi="Calibri"/>
        </w:rPr>
        <w:t>tự tin hơn trong cuộc</w:t>
      </w:r>
      <w:r w:rsidRPr="00966E8E">
        <w:rPr>
          <w:rFonts w:ascii="Calibri" w:hAnsi="Calibri"/>
          <w:spacing w:val="-8"/>
        </w:rPr>
        <w:t xml:space="preserve"> </w:t>
      </w:r>
      <w:r w:rsidRPr="00966E8E">
        <w:rPr>
          <w:rFonts w:ascii="Calibri" w:hAnsi="Calibri"/>
        </w:rPr>
        <w:t xml:space="preserve">sống. </w:t>
      </w:r>
    </w:p>
    <w:p w:rsidR="001C1F5B" w:rsidRPr="00966E8E" w:rsidRDefault="001C1F5B" w:rsidP="001C1F5B">
      <w:pPr>
        <w:pStyle w:val="BodyText"/>
        <w:spacing w:beforeLines="50" w:before="120" w:afterLines="50" w:after="120"/>
        <w:ind w:left="100" w:right="159"/>
        <w:jc w:val="both"/>
        <w:rPr>
          <w:rFonts w:ascii="Calibri" w:hAnsi="Calibri"/>
        </w:rPr>
      </w:pPr>
      <w:r w:rsidRPr="00966E8E">
        <w:rPr>
          <w:rFonts w:ascii="Calibri" w:hAnsi="Calibri"/>
        </w:rPr>
        <w:t xml:space="preserve">Ngày </w:t>
      </w:r>
      <w:r w:rsidRPr="00966E8E">
        <w:rPr>
          <w:rFonts w:ascii="Calibri" w:hAnsi="Calibri"/>
          <w:spacing w:val="-3"/>
        </w:rPr>
        <w:t xml:space="preserve">nay, </w:t>
      </w:r>
      <w:r w:rsidRPr="00966E8E">
        <w:rPr>
          <w:rFonts w:ascii="Calibri" w:hAnsi="Calibri"/>
        </w:rPr>
        <w:t xml:space="preserve">cuộc sống hiện đại đã tác động đến suy nghĩ con người. 1 </w:t>
      </w:r>
      <w:r w:rsidRPr="00966E8E">
        <w:rPr>
          <w:rFonts w:ascii="Calibri" w:hAnsi="Calibri"/>
          <w:spacing w:val="-3"/>
        </w:rPr>
        <w:t xml:space="preserve">bộ </w:t>
      </w:r>
      <w:r w:rsidRPr="00966E8E">
        <w:rPr>
          <w:rFonts w:ascii="Calibri" w:hAnsi="Calibri"/>
        </w:rPr>
        <w:t xml:space="preserve">phận học sinh, sinh viên thời nay đã không xác định đúng đắn mục đích học tập của </w:t>
      </w:r>
      <w:r w:rsidRPr="00966E8E">
        <w:rPr>
          <w:rFonts w:ascii="Calibri" w:hAnsi="Calibri"/>
          <w:spacing w:val="-4"/>
        </w:rPr>
        <w:t xml:space="preserve">mình. </w:t>
      </w:r>
      <w:r w:rsidRPr="00966E8E">
        <w:rPr>
          <w:rFonts w:ascii="Calibri" w:hAnsi="Calibri"/>
        </w:rPr>
        <w:t xml:space="preserve">Họ </w:t>
      </w:r>
      <w:r w:rsidRPr="00966E8E">
        <w:rPr>
          <w:rFonts w:ascii="Calibri" w:hAnsi="Calibri"/>
          <w:spacing w:val="-3"/>
        </w:rPr>
        <w:t xml:space="preserve">miệt mài </w:t>
      </w:r>
      <w:r w:rsidRPr="00966E8E">
        <w:rPr>
          <w:rFonts w:ascii="Calibri" w:hAnsi="Calibri"/>
        </w:rPr>
        <w:t xml:space="preserve">trong học tập </w:t>
      </w:r>
      <w:r w:rsidRPr="00966E8E">
        <w:rPr>
          <w:rFonts w:ascii="Calibri" w:hAnsi="Calibri"/>
          <w:spacing w:val="-4"/>
        </w:rPr>
        <w:t xml:space="preserve">như </w:t>
      </w:r>
      <w:r w:rsidRPr="00966E8E">
        <w:rPr>
          <w:rFonts w:ascii="Calibri" w:hAnsi="Calibri"/>
        </w:rPr>
        <w:t xml:space="preserve">cái </w:t>
      </w:r>
      <w:r w:rsidRPr="00966E8E">
        <w:rPr>
          <w:rFonts w:ascii="Calibri" w:hAnsi="Calibri"/>
          <w:spacing w:val="-3"/>
        </w:rPr>
        <w:t xml:space="preserve">máy, </w:t>
      </w:r>
      <w:r w:rsidRPr="00966E8E">
        <w:rPr>
          <w:rFonts w:ascii="Calibri" w:hAnsi="Calibri"/>
          <w:spacing w:val="2"/>
        </w:rPr>
        <w:t xml:space="preserve">coi </w:t>
      </w:r>
      <w:r w:rsidRPr="00966E8E">
        <w:rPr>
          <w:rFonts w:ascii="Calibri" w:hAnsi="Calibri"/>
        </w:rPr>
        <w:t xml:space="preserve">việc học như nghĩa vụ, trách nhiệm không thể chối bỏ, đối với cha mẹ, thầy cô. </w:t>
      </w:r>
    </w:p>
    <w:p w:rsidR="001C1F5B" w:rsidRPr="00966E8E" w:rsidRDefault="001C1F5B" w:rsidP="001C1F5B">
      <w:pPr>
        <w:pStyle w:val="BodyText"/>
        <w:spacing w:beforeLines="50" w:before="120" w:afterLines="50" w:after="120"/>
        <w:ind w:left="100" w:right="144"/>
        <w:jc w:val="both"/>
        <w:rPr>
          <w:rFonts w:ascii="Calibri" w:hAnsi="Calibri"/>
        </w:rPr>
      </w:pPr>
      <w:r w:rsidRPr="00966E8E">
        <w:rPr>
          <w:rFonts w:ascii="Calibri" w:hAnsi="Calibri"/>
        </w:rPr>
        <w:lastRenderedPageBreak/>
        <w:t xml:space="preserve">Họ học cho bằng cấp, cho sự nghiệp công danh mà họ trở nên thực dụng trong việc học và quên đi lợi ích của việc học, thiết nghĩ: nếu như cả xã hội này coi học tập chỉ là nghĩa vụ bắt buộc và chỉ dừng lại ở mức độ biết thì mỗi cá nhân sẽ không phát huy được tài năng, cá tính sáng tạo của bản thân và vô tình kìm hãm sự phát triển xã hội. Vì vậy việc xác định mục đích học tập là rất quan trọng. </w:t>
      </w:r>
    </w:p>
    <w:p w:rsidR="001C1F5B" w:rsidRPr="00966E8E" w:rsidRDefault="001C1F5B" w:rsidP="001C1F5B">
      <w:pPr>
        <w:pStyle w:val="BodyText"/>
        <w:spacing w:beforeLines="50" w:before="120" w:afterLines="50" w:after="120"/>
        <w:ind w:left="100" w:right="147"/>
        <w:jc w:val="both"/>
        <w:rPr>
          <w:rFonts w:ascii="Calibri" w:hAnsi="Calibri"/>
        </w:rPr>
      </w:pPr>
      <w:r w:rsidRPr="00966E8E">
        <w:rPr>
          <w:rFonts w:ascii="Calibri" w:hAnsi="Calibri"/>
        </w:rPr>
        <w:t xml:space="preserve">Mục đích học tập mà UNESCO đề xướng rất đúng đắn, nhân văn. Qua đó ta định huớng học tập dẽ dàng hơn, việc học trở nên hiệu quả và hữu ích hơn. Tri thức như 1 cái thang dài vô tận, bước qua 1 bậc thang ta có thêm hành trang để tự tin bước lên bậc kế tiếp. Học vấn làm đẹp con người!. </w:t>
      </w:r>
    </w:p>
    <w:p w:rsidR="0092643F" w:rsidRPr="00C85EAD" w:rsidRDefault="00C85EAD" w:rsidP="00C85EAD">
      <w:pPr>
        <w:pStyle w:val="BodyText"/>
        <w:spacing w:beforeLines="50" w:before="120" w:afterLines="50" w:after="120"/>
        <w:ind w:left="100" w:right="308"/>
        <w:jc w:val="both"/>
        <w:rPr>
          <w:rFonts w:ascii="Calibri" w:hAnsi="Calibri"/>
        </w:rPr>
      </w:pPr>
      <w:bookmarkStart w:id="0" w:name="_GoBack"/>
      <w:bookmarkEnd w:id="0"/>
      <w:r>
        <w:rPr>
          <w:rFonts w:ascii="Calibri" w:hAnsi="Calibri"/>
        </w:rPr>
        <w:t xml:space="preserve"> </w:t>
      </w:r>
    </w:p>
    <w:sectPr w:rsidR="0092643F" w:rsidRPr="00C85EAD" w:rsidSect="00EE1585">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F43" w:rsidRDefault="00765F43" w:rsidP="00834F5A">
      <w:pPr>
        <w:spacing w:after="0" w:line="240" w:lineRule="auto"/>
      </w:pPr>
      <w:r>
        <w:separator/>
      </w:r>
    </w:p>
  </w:endnote>
  <w:endnote w:type="continuationSeparator" w:id="0">
    <w:p w:rsidR="00765F43" w:rsidRDefault="00765F43" w:rsidP="00834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F43" w:rsidRDefault="00765F43" w:rsidP="00834F5A">
      <w:pPr>
        <w:spacing w:after="0" w:line="240" w:lineRule="auto"/>
      </w:pPr>
      <w:r>
        <w:separator/>
      </w:r>
    </w:p>
  </w:footnote>
  <w:footnote w:type="continuationSeparator" w:id="0">
    <w:p w:rsidR="00765F43" w:rsidRDefault="00765F43" w:rsidP="00834F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275257"/>
      <w:docPartObj>
        <w:docPartGallery w:val="Watermarks"/>
        <w:docPartUnique/>
      </w:docPartObj>
    </w:sdtPr>
    <w:sdtEndPr/>
    <w:sdtContent>
      <w:p w:rsidR="00834F5A" w:rsidRDefault="00765F4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3195377" o:spid="_x0000_s2049" type="#_x0000_t136" style="position:absolute;margin-left:0;margin-top:0;width:546.6pt;height:163.95pt;rotation:315;z-index:-25165875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4F5A" w:rsidRDefault="00834F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585"/>
    <w:rsid w:val="001C1F5B"/>
    <w:rsid w:val="00340AD3"/>
    <w:rsid w:val="00365FC7"/>
    <w:rsid w:val="00732365"/>
    <w:rsid w:val="00765F43"/>
    <w:rsid w:val="007C25CF"/>
    <w:rsid w:val="00834F5A"/>
    <w:rsid w:val="00C85EAD"/>
    <w:rsid w:val="00E32409"/>
    <w:rsid w:val="00EE1585"/>
    <w:rsid w:val="00F8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7E160DA-E9C2-449E-94E7-667AC1D0C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uiPriority w:val="1"/>
    <w:qFormat/>
    <w:rsid w:val="00EE1585"/>
    <w:pPr>
      <w:widowControl w:val="0"/>
      <w:spacing w:after="0" w:line="240" w:lineRule="auto"/>
      <w:ind w:left="100" w:right="154"/>
      <w:outlineLvl w:val="1"/>
    </w:pPr>
    <w:rPr>
      <w:rFonts w:eastAsia="Times New Roman"/>
      <w:b/>
      <w:bCs/>
      <w:sz w:val="24"/>
      <w:szCs w:val="24"/>
    </w:rPr>
  </w:style>
  <w:style w:type="paragraph" w:styleId="BodyText">
    <w:name w:val="Body Text"/>
    <w:basedOn w:val="Normal"/>
    <w:link w:val="BodyTextChar"/>
    <w:uiPriority w:val="1"/>
    <w:qFormat/>
    <w:rsid w:val="00EE1585"/>
    <w:pPr>
      <w:widowControl w:val="0"/>
      <w:spacing w:after="0" w:line="240" w:lineRule="auto"/>
    </w:pPr>
    <w:rPr>
      <w:rFonts w:eastAsia="Times New Roman"/>
      <w:sz w:val="24"/>
      <w:szCs w:val="24"/>
    </w:rPr>
  </w:style>
  <w:style w:type="character" w:customStyle="1" w:styleId="BodyTextChar">
    <w:name w:val="Body Text Char"/>
    <w:basedOn w:val="DefaultParagraphFont"/>
    <w:link w:val="BodyText"/>
    <w:uiPriority w:val="1"/>
    <w:rsid w:val="00EE1585"/>
    <w:rPr>
      <w:rFonts w:eastAsia="Times New Roman"/>
      <w:sz w:val="24"/>
      <w:szCs w:val="24"/>
    </w:rPr>
  </w:style>
  <w:style w:type="paragraph" w:styleId="Header">
    <w:name w:val="header"/>
    <w:basedOn w:val="Normal"/>
    <w:link w:val="HeaderChar"/>
    <w:uiPriority w:val="99"/>
    <w:unhideWhenUsed/>
    <w:rsid w:val="00834F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F5A"/>
  </w:style>
  <w:style w:type="paragraph" w:styleId="Footer">
    <w:name w:val="footer"/>
    <w:basedOn w:val="Normal"/>
    <w:link w:val="FooterChar"/>
    <w:uiPriority w:val="99"/>
    <w:unhideWhenUsed/>
    <w:rsid w:val="00834F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BA344-51E7-43FC-8168-D0F2D0692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2021-05-17T05:44:00Z</dcterms:created>
  <dcterms:modified xsi:type="dcterms:W3CDTF">2021-05-17T05:44:00Z</dcterms:modified>
</cp:coreProperties>
</file>