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4D" w:rsidRDefault="006A2A4D" w:rsidP="006A2A4D">
      <w:pPr>
        <w:jc w:val="center"/>
        <w:rPr>
          <w:b/>
          <w:szCs w:val="28"/>
          <w:u w:val="single"/>
        </w:rPr>
      </w:pPr>
      <w:bookmarkStart w:id="0" w:name="_GoBack"/>
      <w:r>
        <w:rPr>
          <w:b/>
          <w:szCs w:val="28"/>
          <w:u w:val="single"/>
        </w:rPr>
        <w:t>ĐỀ 15</w:t>
      </w:r>
    </w:p>
    <w:p w:rsidR="006A2A4D" w:rsidRPr="00C0513F" w:rsidRDefault="006A2A4D" w:rsidP="006A2A4D">
      <w:pPr>
        <w:rPr>
          <w:szCs w:val="28"/>
        </w:rPr>
      </w:pPr>
      <w:r w:rsidRPr="00C0513F">
        <w:rPr>
          <w:b/>
          <w:szCs w:val="28"/>
          <w:u w:val="single"/>
        </w:rPr>
        <w:t>Bài 1:</w:t>
      </w:r>
      <w:r w:rsidRPr="00C0513F">
        <w:rPr>
          <w:szCs w:val="28"/>
        </w:rPr>
        <w:t xml:space="preserve"> ( 5 điểm ) Tính giá trị của biểu thức bằng cách hợp lý :</w:t>
      </w:r>
    </w:p>
    <w:p w:rsidR="006A2A4D" w:rsidRPr="00C0513F" w:rsidRDefault="006A2A4D" w:rsidP="006A2A4D">
      <w:pPr>
        <w:rPr>
          <w:szCs w:val="28"/>
        </w:rPr>
      </w:pPr>
      <w:r w:rsidRPr="00C0513F">
        <w:rPr>
          <w:szCs w:val="28"/>
        </w:rPr>
        <w:t xml:space="preserve">a/ 936: 18 </w:t>
      </w:r>
      <m:oMath>
        <m:r>
          <w:rPr>
            <w:rFonts w:ascii="Cambria Math" w:hAnsi="Cambria Math"/>
            <w:szCs w:val="28"/>
          </w:rPr>
          <m:t>×</m:t>
        </m:r>
      </m:oMath>
      <w:r w:rsidRPr="00C0513F">
        <w:rPr>
          <w:szCs w:val="28"/>
        </w:rPr>
        <w:t xml:space="preserve"> 35 + 64 </w:t>
      </w:r>
      <m:oMath>
        <m:r>
          <w:rPr>
            <w:rFonts w:ascii="Cambria Math" w:hAnsi="Cambria Math"/>
            <w:szCs w:val="28"/>
          </w:rPr>
          <m:t>×</m:t>
        </m:r>
      </m:oMath>
      <w:r w:rsidRPr="00C0513F">
        <w:rPr>
          <w:szCs w:val="28"/>
        </w:rPr>
        <w:t xml:space="preserve"> 52 + 52.</w:t>
      </w:r>
    </w:p>
    <w:p w:rsidR="006A2A4D" w:rsidRPr="00C0513F" w:rsidRDefault="006A2A4D" w:rsidP="006A2A4D">
      <w:pPr>
        <w:rPr>
          <w:szCs w:val="28"/>
        </w:rPr>
      </w:pPr>
      <w:r w:rsidRPr="00C0513F">
        <w:rPr>
          <w:szCs w:val="28"/>
        </w:rPr>
        <w:t xml:space="preserve">b/ </w:t>
      </w:r>
      <w:r w:rsidRPr="00C0513F">
        <w:rPr>
          <w:position w:val="-24"/>
          <w:szCs w:val="28"/>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6" o:title=""/>
          </v:shape>
          <o:OLEObject Type="Embed" ProgID="Equation.DSMT4" ShapeID="_x0000_i1025" DrawAspect="Content" ObjectID="_1637155699" r:id="rId7"/>
        </w:object>
      </w:r>
    </w:p>
    <w:p w:rsidR="006A2A4D" w:rsidRPr="00C0513F" w:rsidRDefault="006A2A4D" w:rsidP="006A2A4D">
      <w:pPr>
        <w:rPr>
          <w:szCs w:val="28"/>
        </w:rPr>
      </w:pPr>
      <w:r w:rsidRPr="00C0513F">
        <w:rPr>
          <w:b/>
          <w:szCs w:val="28"/>
          <w:u w:val="single"/>
        </w:rPr>
        <w:t>Bài 2:</w:t>
      </w:r>
      <w:r w:rsidRPr="00C0513F">
        <w:rPr>
          <w:szCs w:val="28"/>
        </w:rPr>
        <w:t xml:space="preserve"> (5 điểm) Thay các chữ trong các phép tính sau bằng những chữ số thích hợp :</w:t>
      </w:r>
    </w:p>
    <w:p w:rsidR="006A2A4D" w:rsidRPr="00C0513F" w:rsidRDefault="006A2A4D" w:rsidP="006A2A4D">
      <w:pPr>
        <w:rPr>
          <w:szCs w:val="28"/>
        </w:rPr>
      </w:pPr>
      <w:r w:rsidRPr="00C0513F">
        <w:rPr>
          <w:szCs w:val="28"/>
        </w:rPr>
        <w:t xml:space="preserve">a/ </w:t>
      </w:r>
      <m:oMath>
        <m:bar>
          <m:barPr>
            <m:pos m:val="top"/>
            <m:ctrlPr>
              <w:rPr>
                <w:rFonts w:ascii="Cambria Math" w:hAnsi="Cambria Math"/>
                <w:i/>
                <w:szCs w:val="28"/>
              </w:rPr>
            </m:ctrlPr>
          </m:barPr>
          <m:e>
            <m:r>
              <m:rPr>
                <m:nor/>
              </m:rPr>
              <w:rPr>
                <w:szCs w:val="28"/>
              </w:rPr>
              <m:t>abc</m:t>
            </m:r>
          </m:e>
        </m:bar>
      </m:oMath>
      <w:r w:rsidRPr="00C0513F">
        <w:rPr>
          <w:szCs w:val="28"/>
        </w:rPr>
        <w:t xml:space="preserve"> +  </w:t>
      </w:r>
      <m:oMath>
        <m:bar>
          <m:barPr>
            <m:pos m:val="top"/>
            <m:ctrlPr>
              <w:rPr>
                <w:rFonts w:ascii="Cambria Math" w:hAnsi="Cambria Math"/>
                <w:i/>
                <w:szCs w:val="28"/>
              </w:rPr>
            </m:ctrlPr>
          </m:barPr>
          <m:e>
            <m:r>
              <m:rPr>
                <m:nor/>
              </m:rPr>
              <w:rPr>
                <w:szCs w:val="28"/>
              </w:rPr>
              <m:t>ab</m:t>
            </m:r>
          </m:e>
        </m:bar>
      </m:oMath>
      <w:r w:rsidRPr="00C0513F">
        <w:rPr>
          <w:szCs w:val="28"/>
        </w:rPr>
        <w:t xml:space="preserve"> = a62</w:t>
      </w:r>
    </w:p>
    <w:p w:rsidR="006A2A4D" w:rsidRPr="00C0513F" w:rsidRDefault="006A2A4D" w:rsidP="006A2A4D">
      <w:pPr>
        <w:rPr>
          <w:szCs w:val="28"/>
        </w:rPr>
      </w:pPr>
      <w:r w:rsidRPr="00C0513F">
        <w:rPr>
          <w:szCs w:val="28"/>
        </w:rPr>
        <w:t xml:space="preserve">b/  </w:t>
      </w:r>
      <m:oMath>
        <m:bar>
          <m:barPr>
            <m:pos m:val="top"/>
            <m:ctrlPr>
              <w:rPr>
                <w:rFonts w:ascii="Cambria Math" w:hAnsi="Cambria Math"/>
                <w:i/>
                <w:szCs w:val="28"/>
              </w:rPr>
            </m:ctrlPr>
          </m:barPr>
          <m:e>
            <m:r>
              <m:rPr>
                <m:nor/>
              </m:rPr>
              <w:rPr>
                <w:szCs w:val="28"/>
              </w:rPr>
              <m:t>abc</m:t>
            </m:r>
          </m:e>
        </m:bar>
      </m:oMath>
      <w:r w:rsidRPr="00C0513F">
        <w:rPr>
          <w:szCs w:val="28"/>
        </w:rPr>
        <w:t xml:space="preserve"> -  </w:t>
      </w:r>
      <m:oMath>
        <m:bar>
          <m:barPr>
            <m:pos m:val="top"/>
            <m:ctrlPr>
              <w:rPr>
                <w:rFonts w:ascii="Cambria Math" w:hAnsi="Cambria Math"/>
                <w:i/>
                <w:szCs w:val="28"/>
              </w:rPr>
            </m:ctrlPr>
          </m:barPr>
          <m:e>
            <m:r>
              <m:rPr>
                <m:nor/>
              </m:rPr>
              <w:rPr>
                <w:szCs w:val="28"/>
              </w:rPr>
              <m:t>cb</m:t>
            </m:r>
          </m:e>
        </m:bar>
      </m:oMath>
      <w:r w:rsidRPr="00C0513F">
        <w:rPr>
          <w:szCs w:val="28"/>
        </w:rPr>
        <w:t xml:space="preserve"> =  </w:t>
      </w:r>
      <m:oMath>
        <m:bar>
          <m:barPr>
            <m:pos m:val="top"/>
            <m:ctrlPr>
              <w:rPr>
                <w:rFonts w:ascii="Cambria Math" w:hAnsi="Cambria Math"/>
                <w:i/>
                <w:szCs w:val="28"/>
              </w:rPr>
            </m:ctrlPr>
          </m:barPr>
          <m:e>
            <m:r>
              <m:rPr>
                <m:nor/>
              </m:rPr>
              <w:rPr>
                <w:szCs w:val="28"/>
              </w:rPr>
              <m:t>ac</m:t>
            </m:r>
          </m:e>
        </m:bar>
      </m:oMath>
      <w:r w:rsidRPr="00C0513F">
        <w:rPr>
          <w:szCs w:val="28"/>
        </w:rPr>
        <w:t xml:space="preserve"> </w:t>
      </w:r>
    </w:p>
    <w:p w:rsidR="006A2A4D" w:rsidRPr="00C0513F" w:rsidRDefault="006A2A4D" w:rsidP="006A2A4D">
      <w:pPr>
        <w:rPr>
          <w:szCs w:val="28"/>
        </w:rPr>
      </w:pPr>
      <w:r w:rsidRPr="00C0513F">
        <w:rPr>
          <w:b/>
          <w:szCs w:val="28"/>
          <w:u w:val="single"/>
        </w:rPr>
        <w:t>Bài 3:</w:t>
      </w:r>
      <w:r w:rsidRPr="00C0513F">
        <w:rPr>
          <w:szCs w:val="28"/>
        </w:rPr>
        <w:t xml:space="preserve"> ( 5 điểm )</w:t>
      </w:r>
    </w:p>
    <w:p w:rsidR="006A2A4D" w:rsidRPr="00C0513F" w:rsidRDefault="006A2A4D" w:rsidP="006A2A4D">
      <w:pPr>
        <w:rPr>
          <w:szCs w:val="28"/>
        </w:rPr>
      </w:pPr>
      <w:r w:rsidRPr="00C0513F">
        <w:rPr>
          <w:szCs w:val="28"/>
        </w:rPr>
        <w:t>Một kho lương thực đợt một nhập số gạo bằng 3/4 số gạo của đợi hai nhập và thêm 50 tấn ; đợt ba nhập số gạo ít hơn số gạo của hai đợt đầu là 1700 tạ. Biết rằng cả ba đợt nhập được 7210 tấn . Hỏi mỗi đợt nhập được bao nhiôu lấn gạo?</w:t>
      </w:r>
    </w:p>
    <w:p w:rsidR="006A2A4D" w:rsidRPr="00C0513F" w:rsidRDefault="006A2A4D" w:rsidP="006A2A4D">
      <w:pPr>
        <w:rPr>
          <w:szCs w:val="28"/>
        </w:rPr>
      </w:pPr>
      <w:r w:rsidRPr="00C0513F">
        <w:rPr>
          <w:b/>
          <w:szCs w:val="28"/>
          <w:u w:val="single"/>
        </w:rPr>
        <w:t>Bài 4:</w:t>
      </w:r>
      <w:r w:rsidRPr="00C0513F">
        <w:rPr>
          <w:szCs w:val="28"/>
        </w:rPr>
        <w:t xml:space="preserve"> ( 5 điểm )</w:t>
      </w:r>
    </w:p>
    <w:p w:rsidR="006A2A4D" w:rsidRPr="00C0513F" w:rsidRDefault="006A2A4D" w:rsidP="006A2A4D">
      <w:pPr>
        <w:rPr>
          <w:szCs w:val="28"/>
        </w:rPr>
      </w:pPr>
      <w:r w:rsidRPr="00C0513F">
        <w:rPr>
          <w:szCs w:val="28"/>
        </w:rPr>
        <w:t>Một sân trường hình chữ nhật có chu vi bằng 240 m, chiều rộng bằng 3/5 chiều dài.</w:t>
      </w:r>
      <w:r w:rsidRPr="00C0513F">
        <w:rPr>
          <w:szCs w:val="28"/>
        </w:rPr>
        <w:tab/>
      </w:r>
    </w:p>
    <w:p w:rsidR="006A2A4D" w:rsidRPr="00C0513F" w:rsidRDefault="006A2A4D" w:rsidP="006A2A4D">
      <w:pPr>
        <w:rPr>
          <w:szCs w:val="28"/>
        </w:rPr>
      </w:pPr>
      <w:r w:rsidRPr="00C0513F">
        <w:rPr>
          <w:szCs w:val="28"/>
        </w:rPr>
        <w:t xml:space="preserve">a/ Tính diện tích của sân trường. </w:t>
      </w:r>
    </w:p>
    <w:p w:rsidR="006A2A4D" w:rsidRPr="00C0513F" w:rsidRDefault="006A2A4D" w:rsidP="006A2A4D">
      <w:pPr>
        <w:rPr>
          <w:szCs w:val="28"/>
        </w:rPr>
      </w:pPr>
      <w:r w:rsidRPr="00C0513F">
        <w:rPr>
          <w:szCs w:val="28"/>
        </w:rPr>
        <w:t xml:space="preserve">b/ Để mở rộng sân chơi cho học sinh nhà trường đã tăng chiều dài và chiều rộng của sân trường lên cùng một số đo, được một sân mới hình chữ nhạt có chiều dài gấp rưỡi chiều rộng. Tính diện tích phần mở rộng và số đo đã tăng ở chiều dài, chiều rộng. </w:t>
      </w:r>
    </w:p>
    <w:bookmarkEnd w:id="0"/>
    <w:p w:rsidR="00753B76" w:rsidRDefault="005D65BB"/>
    <w:sectPr w:rsidR="00753B76" w:rsidSect="006A2A4D">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BB" w:rsidRDefault="005D65BB" w:rsidP="006A2A4D">
      <w:pPr>
        <w:spacing w:line="240" w:lineRule="auto"/>
      </w:pPr>
      <w:r>
        <w:separator/>
      </w:r>
    </w:p>
  </w:endnote>
  <w:endnote w:type="continuationSeparator" w:id="0">
    <w:p w:rsidR="005D65BB" w:rsidRDefault="005D65BB" w:rsidP="006A2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4D" w:rsidRPr="00CF43E7" w:rsidRDefault="006A2A4D" w:rsidP="006A2A4D">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6A2A4D" w:rsidRDefault="006A2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BB" w:rsidRDefault="005D65BB" w:rsidP="006A2A4D">
      <w:pPr>
        <w:spacing w:line="240" w:lineRule="auto"/>
      </w:pPr>
      <w:r>
        <w:separator/>
      </w:r>
    </w:p>
  </w:footnote>
  <w:footnote w:type="continuationSeparator" w:id="0">
    <w:p w:rsidR="005D65BB" w:rsidRDefault="005D65BB" w:rsidP="006A2A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4D" w:rsidRPr="00414B69" w:rsidRDefault="006A2A4D" w:rsidP="006A2A4D">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6A2A4D" w:rsidRDefault="006A2A4D" w:rsidP="006A2A4D">
    <w:pPr>
      <w:pStyle w:val="Header"/>
    </w:pPr>
  </w:p>
  <w:p w:rsidR="006A2A4D" w:rsidRDefault="006A2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4D"/>
    <w:rsid w:val="001000F2"/>
    <w:rsid w:val="005D65BB"/>
    <w:rsid w:val="006A2A4D"/>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B80B88-0237-447B-8445-CFF9FA7E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4D"/>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A4D"/>
    <w:pPr>
      <w:tabs>
        <w:tab w:val="center" w:pos="4513"/>
        <w:tab w:val="right" w:pos="9026"/>
      </w:tabs>
      <w:spacing w:line="240" w:lineRule="auto"/>
    </w:pPr>
  </w:style>
  <w:style w:type="character" w:customStyle="1" w:styleId="HeaderChar">
    <w:name w:val="Header Char"/>
    <w:basedOn w:val="DefaultParagraphFont"/>
    <w:link w:val="Header"/>
    <w:uiPriority w:val="99"/>
    <w:rsid w:val="006A2A4D"/>
    <w:rPr>
      <w:rFonts w:ascii="Times New Roman" w:eastAsia="Times New Roman" w:hAnsi="Times New Roman" w:cs="Times New Roman"/>
      <w:sz w:val="28"/>
      <w:szCs w:val="26"/>
      <w:lang w:val="en-US"/>
    </w:rPr>
  </w:style>
  <w:style w:type="paragraph" w:styleId="Footer">
    <w:name w:val="footer"/>
    <w:basedOn w:val="Normal"/>
    <w:link w:val="FooterChar"/>
    <w:unhideWhenUsed/>
    <w:rsid w:val="006A2A4D"/>
    <w:pPr>
      <w:tabs>
        <w:tab w:val="center" w:pos="4513"/>
        <w:tab w:val="right" w:pos="9026"/>
      </w:tabs>
      <w:spacing w:line="240" w:lineRule="auto"/>
    </w:pPr>
  </w:style>
  <w:style w:type="character" w:customStyle="1" w:styleId="FooterChar">
    <w:name w:val="Footer Char"/>
    <w:basedOn w:val="DefaultParagraphFont"/>
    <w:link w:val="Footer"/>
    <w:rsid w:val="006A2A4D"/>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6A2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2019-12-06T09:36:00Z</dcterms:created>
  <dcterms:modified xsi:type="dcterms:W3CDTF">2019-12-06T09:37:00Z</dcterms:modified>
</cp:coreProperties>
</file>