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51" w:rsidRDefault="00555651" w:rsidP="00555651">
      <w:pPr>
        <w:spacing w:before="100" w:beforeAutospacing="1" w:after="100" w:afterAutospacing="1" w:line="360" w:lineRule="exact"/>
        <w:ind w:firstLine="737"/>
        <w:jc w:val="center"/>
        <w:rPr>
          <w:rFonts w:ascii="Times New Roman" w:hAnsi="Times New Roman"/>
          <w:b/>
          <w:bCs/>
        </w:rPr>
      </w:pPr>
      <w:r>
        <w:rPr>
          <w:rFonts w:ascii="Times New Roman" w:hAnsi="Times New Roman"/>
          <w:b/>
          <w:bCs/>
        </w:rPr>
        <w:t>ĐỀ THI 42</w:t>
      </w:r>
    </w:p>
    <w:p w:rsidR="00555651" w:rsidRPr="00703112" w:rsidRDefault="00555651" w:rsidP="00555651">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131</w:t>
      </w:r>
      <w:r w:rsidRPr="00703112">
        <w:rPr>
          <w:rFonts w:ascii="Times New Roman" w:hAnsi="Times New Roman"/>
          <w:b/>
        </w:rPr>
        <w:t xml:space="preserve">. Tính diện tích hình chữ nhật ABCD. Biết rằng diện tích phần màu vàng là 20cm2 và I là điểm chia AB thành 2 phần bằng nhau. </w:t>
      </w:r>
    </w:p>
    <w:p w:rsidR="00555651"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Lời giải</w:t>
      </w:r>
      <w:r w:rsidRPr="00703112">
        <w:rPr>
          <w:rFonts w:ascii="Times New Roman" w:hAnsi="Times New Roman"/>
        </w:rPr>
        <w:t xml:space="preserve">. Kí hiệu S là diện tích của một hình. Nối D với I. Qua I và C vẽ các đường thẳng IP và CQ vuông góc với BD, IH vuông góc với DC.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1701800</wp:posOffset>
            </wp:positionH>
            <wp:positionV relativeFrom="paragraph">
              <wp:posOffset>508000</wp:posOffset>
            </wp:positionV>
            <wp:extent cx="2179955" cy="1170305"/>
            <wp:effectExtent l="19050" t="0" r="0" b="0"/>
            <wp:wrapSquare wrapText="bothSides"/>
            <wp:docPr id="2" name="Picture 2" descr="http://toantuoitho.nxbgd.com.vn/toantuoitho1/Images/15thi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15thigtqt3.gif"/>
                    <pic:cNvPicPr>
                      <a:picLocks noChangeAspect="1" noChangeArrowheads="1"/>
                    </pic:cNvPicPr>
                  </pic:nvPicPr>
                  <pic:blipFill>
                    <a:blip r:embed="rId6" r:link="rId7"/>
                    <a:srcRect/>
                    <a:stretch>
                      <a:fillRect/>
                    </a:stretch>
                  </pic:blipFill>
                  <pic:spPr bwMode="auto">
                    <a:xfrm>
                      <a:off x="0" y="0"/>
                      <a:ext cx="2179955" cy="1170305"/>
                    </a:xfrm>
                    <a:prstGeom prst="rect">
                      <a:avLst/>
                    </a:prstGeom>
                    <a:noFill/>
                    <a:ln w="9525">
                      <a:noFill/>
                      <a:miter lim="800000"/>
                      <a:headEnd/>
                      <a:tailEnd/>
                    </a:ln>
                  </pic:spPr>
                </pic:pic>
              </a:graphicData>
            </a:graphic>
          </wp:anchor>
        </w:drawing>
      </w:r>
    </w:p>
    <w:p w:rsidR="00555651" w:rsidRPr="00703112" w:rsidRDefault="00555651" w:rsidP="00555651">
      <w:pPr>
        <w:spacing w:before="100" w:beforeAutospacing="1" w:after="100" w:afterAutospacing="1" w:line="360" w:lineRule="exact"/>
        <w:ind w:firstLine="737"/>
        <w:jc w:val="both"/>
        <w:rPr>
          <w:rFonts w:ascii="Times New Roman" w:hAnsi="Times New Roman"/>
        </w:rPr>
      </w:pPr>
    </w:p>
    <w:p w:rsidR="00555651" w:rsidRDefault="00555651" w:rsidP="00555651">
      <w:pPr>
        <w:spacing w:before="100" w:beforeAutospacing="1" w:after="100" w:afterAutospacing="1" w:line="360" w:lineRule="exact"/>
        <w:ind w:firstLine="737"/>
        <w:jc w:val="both"/>
        <w:rPr>
          <w:rFonts w:ascii="Times New Roman" w:hAnsi="Times New Roman"/>
        </w:rPr>
      </w:pPr>
    </w:p>
    <w:p w:rsidR="00555651" w:rsidRDefault="00555651" w:rsidP="00555651">
      <w:pPr>
        <w:spacing w:before="100" w:beforeAutospacing="1" w:after="100" w:afterAutospacing="1" w:line="360" w:lineRule="exact"/>
        <w:ind w:firstLine="737"/>
        <w:jc w:val="both"/>
        <w:rPr>
          <w:rFonts w:ascii="Times New Roman" w:hAnsi="Times New Roman"/>
        </w:rPr>
      </w:pPr>
    </w:p>
    <w:p w:rsidR="00555651" w:rsidRDefault="00555651" w:rsidP="00555651">
      <w:pPr>
        <w:spacing w:before="100" w:beforeAutospacing="1" w:after="100" w:afterAutospacing="1" w:line="360" w:lineRule="exact"/>
        <w:ind w:firstLine="737"/>
        <w:jc w:val="both"/>
        <w:rPr>
          <w:rFonts w:ascii="Times New Roman" w:hAnsi="Times New Roman"/>
        </w:rPr>
      </w:pP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Ta có S</w:t>
      </w:r>
      <w:r w:rsidRPr="00703112">
        <w:rPr>
          <w:rFonts w:ascii="Times New Roman" w:hAnsi="Times New Roman"/>
          <w:vertAlign w:val="subscript"/>
        </w:rPr>
        <w:t>ADB</w:t>
      </w:r>
      <w:r w:rsidRPr="00703112">
        <w:rPr>
          <w:rFonts w:ascii="Times New Roman" w:hAnsi="Times New Roman"/>
        </w:rPr>
        <w:t xml:space="preserve"> = S</w:t>
      </w:r>
      <w:r w:rsidRPr="00703112">
        <w:rPr>
          <w:rFonts w:ascii="Times New Roman" w:hAnsi="Times New Roman"/>
          <w:vertAlign w:val="subscript"/>
        </w:rPr>
        <w:t>CDB</w:t>
      </w:r>
      <w:r w:rsidRPr="00703112">
        <w:rPr>
          <w:rFonts w:ascii="Times New Roman" w:hAnsi="Times New Roman"/>
        </w:rPr>
        <w:t xml:space="preserve"> = 1/2 S</w:t>
      </w:r>
      <w:r w:rsidRPr="00703112">
        <w:rPr>
          <w:rFonts w:ascii="Times New Roman" w:hAnsi="Times New Roman"/>
          <w:vertAlign w:val="subscript"/>
        </w:rPr>
        <w:t>ABCD</w:t>
      </w:r>
      <w:r w:rsidRPr="00703112">
        <w:rPr>
          <w:rFonts w:ascii="Times New Roman" w:hAnsi="Times New Roman"/>
        </w:rPr>
        <w:t xml:space="preserve"> S</w:t>
      </w:r>
      <w:r w:rsidRPr="00703112">
        <w:rPr>
          <w:rFonts w:ascii="Times New Roman" w:hAnsi="Times New Roman"/>
          <w:vertAlign w:val="subscript"/>
        </w:rPr>
        <w:t>DIB</w:t>
      </w:r>
      <w:r w:rsidRPr="00703112">
        <w:rPr>
          <w:rFonts w:ascii="Times New Roman" w:hAnsi="Times New Roman"/>
        </w:rPr>
        <w:t xml:space="preserve"> = 1/2 S</w:t>
      </w:r>
      <w:r w:rsidRPr="00703112">
        <w:rPr>
          <w:rFonts w:ascii="Times New Roman" w:hAnsi="Times New Roman"/>
          <w:vertAlign w:val="subscript"/>
        </w:rPr>
        <w:t>ADB</w:t>
      </w:r>
      <w:r w:rsidRPr="00703112">
        <w:rPr>
          <w:rFonts w:ascii="Times New Roman" w:hAnsi="Times New Roman"/>
        </w:rPr>
        <w:t xml:space="preserve"> (vì có chung đường cao DA, IB = 1/2 AB), S</w:t>
      </w:r>
      <w:r w:rsidRPr="00703112">
        <w:rPr>
          <w:rFonts w:ascii="Times New Roman" w:hAnsi="Times New Roman"/>
          <w:vertAlign w:val="subscript"/>
        </w:rPr>
        <w:t>DIB</w:t>
      </w:r>
      <w:r w:rsidRPr="00703112">
        <w:rPr>
          <w:rFonts w:ascii="Times New Roman" w:hAnsi="Times New Roman"/>
        </w:rPr>
        <w:t xml:space="preserve"> = 1/2 S</w:t>
      </w:r>
      <w:r w:rsidRPr="00703112">
        <w:rPr>
          <w:rFonts w:ascii="Times New Roman" w:hAnsi="Times New Roman"/>
          <w:vertAlign w:val="subscript"/>
        </w:rPr>
        <w:t>DBC</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Mà 2 tam giác này có chung đáy DB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Nên IP = 1/2 CQ. S</w:t>
      </w:r>
      <w:r w:rsidRPr="00703112">
        <w:rPr>
          <w:rFonts w:ascii="Times New Roman" w:hAnsi="Times New Roman"/>
          <w:vertAlign w:val="subscript"/>
        </w:rPr>
        <w:t>IDK</w:t>
      </w:r>
      <w:r w:rsidRPr="00703112">
        <w:rPr>
          <w:rFonts w:ascii="Times New Roman" w:hAnsi="Times New Roman"/>
        </w:rPr>
        <w:t xml:space="preserve"> = 1/2 S</w:t>
      </w:r>
      <w:r w:rsidRPr="00703112">
        <w:rPr>
          <w:rFonts w:ascii="Times New Roman" w:hAnsi="Times New Roman"/>
          <w:vertAlign w:val="subscript"/>
        </w:rPr>
        <w:t>CDK</w:t>
      </w:r>
      <w:r w:rsidRPr="00703112">
        <w:rPr>
          <w:rFonts w:ascii="Times New Roman" w:hAnsi="Times New Roman"/>
        </w:rPr>
        <w:t xml:space="preserve"> (vì có chung đáy DK và IP = 1/2 CQ) S</w:t>
      </w:r>
      <w:r w:rsidRPr="00703112">
        <w:rPr>
          <w:rFonts w:ascii="Times New Roman" w:hAnsi="Times New Roman"/>
          <w:vertAlign w:val="subscript"/>
        </w:rPr>
        <w:t>CDI</w:t>
      </w:r>
      <w:r w:rsidRPr="00703112">
        <w:rPr>
          <w:rFonts w:ascii="Times New Roman" w:hAnsi="Times New Roman"/>
        </w:rPr>
        <w:t xml:space="preserve"> = S</w:t>
      </w:r>
      <w:r w:rsidRPr="00703112">
        <w:rPr>
          <w:rFonts w:ascii="Times New Roman" w:hAnsi="Times New Roman"/>
          <w:vertAlign w:val="subscript"/>
        </w:rPr>
        <w:t>IDK</w:t>
      </w:r>
      <w:r w:rsidRPr="00703112">
        <w:rPr>
          <w:rFonts w:ascii="Times New Roman" w:hAnsi="Times New Roman"/>
        </w:rPr>
        <w:t xml:space="preserve"> + S</w:t>
      </w:r>
      <w:r w:rsidRPr="00703112">
        <w:rPr>
          <w:rFonts w:ascii="Times New Roman" w:hAnsi="Times New Roman"/>
          <w:vertAlign w:val="subscript"/>
        </w:rPr>
        <w:t>DKC</w:t>
      </w:r>
      <w:r w:rsidRPr="00703112">
        <w:rPr>
          <w:rFonts w:ascii="Times New Roman" w:hAnsi="Times New Roman"/>
        </w:rPr>
        <w:t xml:space="preserve"> = 3S</w:t>
      </w:r>
      <w:r w:rsidRPr="00703112">
        <w:rPr>
          <w:rFonts w:ascii="Times New Roman" w:hAnsi="Times New Roman"/>
          <w:vertAlign w:val="subscript"/>
        </w:rPr>
        <w:t>DIK</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Ta có :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S</w:t>
      </w:r>
      <w:r w:rsidRPr="00703112">
        <w:rPr>
          <w:rFonts w:ascii="Times New Roman" w:hAnsi="Times New Roman"/>
          <w:vertAlign w:val="subscript"/>
        </w:rPr>
        <w:t>ADI</w:t>
      </w:r>
      <w:r w:rsidRPr="00703112">
        <w:rPr>
          <w:rFonts w:ascii="Times New Roman" w:hAnsi="Times New Roman"/>
        </w:rPr>
        <w:t xml:space="preserve"> = 1/2 AD x AI, S</w:t>
      </w:r>
      <w:r w:rsidRPr="00703112">
        <w:rPr>
          <w:rFonts w:ascii="Times New Roman" w:hAnsi="Times New Roman"/>
          <w:vertAlign w:val="subscript"/>
        </w:rPr>
        <w:t>DIC</w:t>
      </w:r>
      <w:r w:rsidRPr="00703112">
        <w:rPr>
          <w:rFonts w:ascii="Times New Roman" w:hAnsi="Times New Roman"/>
        </w:rPr>
        <w:t xml:space="preserve"> = 1/2 IH x DC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Mà IH = AD, AI = 1/2 DC, S</w:t>
      </w:r>
      <w:r w:rsidRPr="00703112">
        <w:rPr>
          <w:rFonts w:ascii="Times New Roman" w:hAnsi="Times New Roman"/>
          <w:vertAlign w:val="subscript"/>
        </w:rPr>
        <w:t>DIC</w:t>
      </w:r>
      <w:r w:rsidRPr="00703112">
        <w:rPr>
          <w:rFonts w:ascii="Times New Roman" w:hAnsi="Times New Roman"/>
        </w:rPr>
        <w:t xml:space="preserve"> = 2S</w:t>
      </w:r>
      <w:r w:rsidRPr="00703112">
        <w:rPr>
          <w:rFonts w:ascii="Times New Roman" w:hAnsi="Times New Roman"/>
          <w:vertAlign w:val="subscript"/>
        </w:rPr>
        <w:t>ADI</w:t>
      </w:r>
      <w:r w:rsidRPr="00703112">
        <w:rPr>
          <w:rFonts w:ascii="Times New Roman" w:hAnsi="Times New Roman"/>
        </w:rPr>
        <w:t xml:space="preserve"> nên S</w:t>
      </w:r>
      <w:r w:rsidRPr="00703112">
        <w:rPr>
          <w:rFonts w:ascii="Times New Roman" w:hAnsi="Times New Roman"/>
          <w:vertAlign w:val="subscript"/>
        </w:rPr>
        <w:t>ADI</w:t>
      </w:r>
      <w:r w:rsidRPr="00703112">
        <w:rPr>
          <w:rFonts w:ascii="Times New Roman" w:hAnsi="Times New Roman"/>
        </w:rPr>
        <w:t xml:space="preserve"> = 3/2 S</w:t>
      </w:r>
      <w:r w:rsidRPr="00703112">
        <w:rPr>
          <w:rFonts w:ascii="Times New Roman" w:hAnsi="Times New Roman"/>
          <w:vertAlign w:val="subscript"/>
        </w:rPr>
        <w:t>DIK</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Vì AIKD là phần được tô màu vàng nên S</w:t>
      </w:r>
      <w:r w:rsidRPr="00703112">
        <w:rPr>
          <w:rFonts w:ascii="Times New Roman" w:hAnsi="Times New Roman"/>
          <w:vertAlign w:val="subscript"/>
        </w:rPr>
        <w:t>AIKD</w:t>
      </w:r>
      <w:r w:rsidRPr="00703112">
        <w:rPr>
          <w:rFonts w:ascii="Times New Roman" w:hAnsi="Times New Roman"/>
        </w:rPr>
        <w:t xml:space="preserve"> = 20(cm</w:t>
      </w:r>
      <w:r w:rsidRPr="00703112">
        <w:rPr>
          <w:rFonts w:ascii="Times New Roman" w:hAnsi="Times New Roman"/>
          <w:vertAlign w:val="superscript"/>
        </w:rPr>
        <w:t>2</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S</w:t>
      </w:r>
      <w:r w:rsidRPr="00703112">
        <w:rPr>
          <w:rFonts w:ascii="Times New Roman" w:hAnsi="Times New Roman"/>
          <w:vertAlign w:val="subscript"/>
        </w:rPr>
        <w:t>DAI</w:t>
      </w:r>
      <w:r w:rsidRPr="00703112">
        <w:rPr>
          <w:rFonts w:ascii="Times New Roman" w:hAnsi="Times New Roman"/>
        </w:rPr>
        <w:t xml:space="preserve"> + S</w:t>
      </w:r>
      <w:r w:rsidRPr="00703112">
        <w:rPr>
          <w:rFonts w:ascii="Times New Roman" w:hAnsi="Times New Roman"/>
          <w:vertAlign w:val="subscript"/>
        </w:rPr>
        <w:t>IDK</w:t>
      </w:r>
      <w:r w:rsidRPr="00703112">
        <w:rPr>
          <w:rFonts w:ascii="Times New Roman" w:hAnsi="Times New Roman"/>
        </w:rPr>
        <w:t xml:space="preserve"> = 20(cm</w:t>
      </w:r>
      <w:r w:rsidRPr="00703112">
        <w:rPr>
          <w:rFonts w:ascii="Times New Roman" w:hAnsi="Times New Roman"/>
          <w:vertAlign w:val="superscript"/>
        </w:rPr>
        <w:t>2</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S</w:t>
      </w:r>
      <w:r w:rsidRPr="00703112">
        <w:rPr>
          <w:rFonts w:ascii="Times New Roman" w:hAnsi="Times New Roman"/>
          <w:vertAlign w:val="subscript"/>
        </w:rPr>
        <w:t>DAI</w:t>
      </w:r>
      <w:r w:rsidRPr="00703112">
        <w:rPr>
          <w:rFonts w:ascii="Times New Roman" w:hAnsi="Times New Roman"/>
        </w:rPr>
        <w:t xml:space="preserve"> + 2/3 S</w:t>
      </w:r>
      <w:r w:rsidRPr="00703112">
        <w:rPr>
          <w:rFonts w:ascii="Times New Roman" w:hAnsi="Times New Roman"/>
          <w:vertAlign w:val="subscript"/>
        </w:rPr>
        <w:t>ADI</w:t>
      </w:r>
      <w:r w:rsidRPr="00703112">
        <w:rPr>
          <w:rFonts w:ascii="Times New Roman" w:hAnsi="Times New Roman"/>
        </w:rPr>
        <w:t xml:space="preserve"> = 20(cm</w:t>
      </w:r>
      <w:r w:rsidRPr="00703112">
        <w:rPr>
          <w:rFonts w:ascii="Times New Roman" w:hAnsi="Times New Roman"/>
          <w:vertAlign w:val="superscript"/>
        </w:rPr>
        <w:t>2</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S</w:t>
      </w:r>
      <w:r w:rsidRPr="00703112">
        <w:rPr>
          <w:rFonts w:ascii="Times New Roman" w:hAnsi="Times New Roman"/>
          <w:vertAlign w:val="subscript"/>
        </w:rPr>
        <w:t>DAI</w:t>
      </w:r>
      <w:r w:rsidRPr="00703112">
        <w:rPr>
          <w:rFonts w:ascii="Times New Roman" w:hAnsi="Times New Roman"/>
        </w:rPr>
        <w:t xml:space="preserve"> = (3 x 20)/5 = 12 (cm</w:t>
      </w:r>
      <w:r w:rsidRPr="00703112">
        <w:rPr>
          <w:rFonts w:ascii="Times New Roman" w:hAnsi="Times New Roman"/>
          <w:vertAlign w:val="superscript"/>
        </w:rPr>
        <w:t>2</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lastRenderedPageBreak/>
        <w:t>Mặt khác S</w:t>
      </w:r>
      <w:r w:rsidRPr="00703112">
        <w:rPr>
          <w:rFonts w:ascii="Times New Roman" w:hAnsi="Times New Roman"/>
          <w:vertAlign w:val="subscript"/>
        </w:rPr>
        <w:t>DAI</w:t>
      </w:r>
      <w:r w:rsidRPr="00703112">
        <w:rPr>
          <w:rFonts w:ascii="Times New Roman" w:hAnsi="Times New Roman"/>
        </w:rPr>
        <w:t xml:space="preserve"> = 1/2 S</w:t>
      </w:r>
      <w:r w:rsidRPr="00703112">
        <w:rPr>
          <w:rFonts w:ascii="Times New Roman" w:hAnsi="Times New Roman"/>
          <w:vertAlign w:val="subscript"/>
        </w:rPr>
        <w:t>DAB</w:t>
      </w:r>
      <w:r w:rsidRPr="00703112">
        <w:rPr>
          <w:rFonts w:ascii="Times New Roman" w:hAnsi="Times New Roman"/>
        </w:rPr>
        <w:t xml:space="preserve"> (cùng chung chiều cao DA, AI = 1/2 AB)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1/4 S</w:t>
      </w:r>
      <w:r w:rsidRPr="00703112">
        <w:rPr>
          <w:rFonts w:ascii="Times New Roman" w:hAnsi="Times New Roman"/>
          <w:vertAlign w:val="subscript"/>
        </w:rPr>
        <w:t>ABCD</w:t>
      </w:r>
      <w:r w:rsidRPr="00703112">
        <w:rPr>
          <w:rFonts w:ascii="Times New Roman" w:hAnsi="Times New Roman"/>
        </w:rPr>
        <w:t xml:space="preserve"> suy ra S</w:t>
      </w:r>
      <w:r w:rsidRPr="00703112">
        <w:rPr>
          <w:rFonts w:ascii="Times New Roman" w:hAnsi="Times New Roman"/>
          <w:vertAlign w:val="subscript"/>
        </w:rPr>
        <w:t>ABCD</w:t>
      </w:r>
      <w:r w:rsidRPr="00703112">
        <w:rPr>
          <w:rFonts w:ascii="Times New Roman" w:hAnsi="Times New Roman"/>
        </w:rPr>
        <w:t xml:space="preserve"> = 4 x S</w:t>
      </w:r>
      <w:r w:rsidRPr="00703112">
        <w:rPr>
          <w:rFonts w:ascii="Times New Roman" w:hAnsi="Times New Roman"/>
          <w:vertAlign w:val="subscript"/>
        </w:rPr>
        <w:t>DAI</w:t>
      </w:r>
      <w:r w:rsidRPr="00703112">
        <w:rPr>
          <w:rFonts w:ascii="Times New Roman" w:hAnsi="Times New Roman"/>
        </w:rPr>
        <w:t xml:space="preserve"> = 4 x 12 = 48 (cm</w:t>
      </w:r>
      <w:r w:rsidRPr="00703112">
        <w:rPr>
          <w:rFonts w:ascii="Times New Roman" w:hAnsi="Times New Roman"/>
          <w:vertAlign w:val="superscript"/>
        </w:rPr>
        <w:t>2</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132</w:t>
      </w:r>
      <w:r w:rsidRPr="00703112">
        <w:rPr>
          <w:rFonts w:ascii="Times New Roman" w:hAnsi="Times New Roman"/>
          <w:b/>
        </w:rPr>
        <w:t xml:space="preserve">. Nếu trong một tháng nào đó mà có 3 ngày thứ bảy đều là các ngày chẵn thì ngày 25 của tháng đó sẽ là ngày thứ mấy ?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Lời giải</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i/>
          <w:iCs/>
        </w:rPr>
        <w:t>Cách 1</w:t>
      </w:r>
      <w:r w:rsidRPr="00703112">
        <w:rPr>
          <w:rFonts w:ascii="Times New Roman" w:hAnsi="Times New Roman"/>
        </w:rPr>
        <w:t xml:space="preserve">. Trong một tháng nào đó có ba ngày thứ bảy là ngày chẵn thì chắc chắn còn có hai ngày thứ Bảy là ngày lẻ. Năm ngày thứ Bảy đó sắp xếp như sau : </w:t>
      </w:r>
    </w:p>
    <w:tbl>
      <w:tblPr>
        <w:tblW w:w="3370" w:type="pct"/>
        <w:jc w:val="center"/>
        <w:tblCellSpacing w:w="0" w:type="dxa"/>
        <w:tblInd w:w="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36"/>
        <w:gridCol w:w="1920"/>
        <w:gridCol w:w="2173"/>
      </w:tblGrid>
      <w:tr w:rsidR="00555651" w:rsidRPr="00703112" w:rsidTr="00555651">
        <w:trPr>
          <w:tblCellSpacing w:w="0" w:type="dxa"/>
          <w:jc w:val="center"/>
        </w:trPr>
        <w:tc>
          <w:tcPr>
            <w:tcW w:w="1766"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555651">
            <w:pPr>
              <w:spacing w:before="100" w:beforeAutospacing="1" w:after="100" w:afterAutospacing="1" w:line="360" w:lineRule="exact"/>
              <w:jc w:val="both"/>
              <w:rPr>
                <w:rFonts w:ascii="Times New Roman" w:hAnsi="Times New Roman"/>
              </w:rPr>
            </w:pPr>
            <w:r w:rsidRPr="00703112">
              <w:rPr>
                <w:rFonts w:ascii="Times New Roman" w:hAnsi="Times New Roman"/>
              </w:rPr>
              <w:t>Thứ Bảy (1) chẵn</w:t>
            </w:r>
          </w:p>
        </w:tc>
        <w:tc>
          <w:tcPr>
            <w:tcW w:w="1516"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555651">
            <w:pPr>
              <w:spacing w:before="100" w:beforeAutospacing="1" w:after="100" w:afterAutospacing="1" w:line="360" w:lineRule="exact"/>
              <w:jc w:val="both"/>
              <w:rPr>
                <w:rFonts w:ascii="Times New Roman" w:hAnsi="Times New Roman"/>
              </w:rPr>
            </w:pPr>
            <w:r w:rsidRPr="00703112">
              <w:rPr>
                <w:rFonts w:ascii="Times New Roman" w:hAnsi="Times New Roman"/>
              </w:rPr>
              <w:t>Thứ Bảy (2)   lẻ</w:t>
            </w:r>
          </w:p>
        </w:tc>
        <w:tc>
          <w:tcPr>
            <w:tcW w:w="1717"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w:t>
            </w:r>
          </w:p>
        </w:tc>
      </w:tr>
      <w:tr w:rsidR="00555651" w:rsidRPr="00703112" w:rsidTr="00555651">
        <w:trPr>
          <w:tblCellSpacing w:w="0" w:type="dxa"/>
          <w:jc w:val="center"/>
        </w:trPr>
        <w:tc>
          <w:tcPr>
            <w:tcW w:w="1766"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555651">
            <w:pPr>
              <w:spacing w:before="100" w:beforeAutospacing="1" w:after="100" w:afterAutospacing="1" w:line="360" w:lineRule="exact"/>
              <w:jc w:val="both"/>
              <w:rPr>
                <w:rFonts w:ascii="Times New Roman" w:hAnsi="Times New Roman"/>
              </w:rPr>
            </w:pPr>
            <w:r w:rsidRPr="00703112">
              <w:rPr>
                <w:rFonts w:ascii="Times New Roman" w:hAnsi="Times New Roman"/>
              </w:rPr>
              <w:t>Thứ Bảy (3) chắn</w:t>
            </w:r>
          </w:p>
        </w:tc>
        <w:tc>
          <w:tcPr>
            <w:tcW w:w="1516"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555651">
            <w:pPr>
              <w:spacing w:before="100" w:beforeAutospacing="1" w:after="100" w:afterAutospacing="1" w:line="360" w:lineRule="exact"/>
              <w:jc w:val="both"/>
              <w:rPr>
                <w:rFonts w:ascii="Times New Roman" w:hAnsi="Times New Roman"/>
              </w:rPr>
            </w:pPr>
            <w:r w:rsidRPr="00703112">
              <w:rPr>
                <w:rFonts w:ascii="Times New Roman" w:hAnsi="Times New Roman"/>
              </w:rPr>
              <w:t>Thứ Bảy (4)   lẻ</w:t>
            </w:r>
          </w:p>
        </w:tc>
        <w:tc>
          <w:tcPr>
            <w:tcW w:w="1717" w:type="pct"/>
            <w:tcBorders>
              <w:top w:val="outset" w:sz="6" w:space="0" w:color="auto"/>
              <w:left w:val="outset" w:sz="6" w:space="0" w:color="auto"/>
              <w:bottom w:val="outset" w:sz="6" w:space="0" w:color="auto"/>
              <w:right w:val="outset" w:sz="6" w:space="0" w:color="auto"/>
            </w:tcBorders>
            <w:vAlign w:val="center"/>
          </w:tcPr>
          <w:p w:rsidR="00555651" w:rsidRPr="00703112" w:rsidRDefault="00555651" w:rsidP="00555651">
            <w:pPr>
              <w:spacing w:before="100" w:beforeAutospacing="1" w:after="100" w:afterAutospacing="1" w:line="360" w:lineRule="exact"/>
              <w:jc w:val="both"/>
              <w:rPr>
                <w:rFonts w:ascii="Times New Roman" w:hAnsi="Times New Roman"/>
              </w:rPr>
            </w:pPr>
            <w:r w:rsidRPr="00703112">
              <w:rPr>
                <w:rFonts w:ascii="Times New Roman" w:hAnsi="Times New Roman"/>
              </w:rPr>
              <w:t>Thứ Bảy (5) chẵn</w:t>
            </w:r>
          </w:p>
        </w:tc>
      </w:tr>
    </w:tbl>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Số ngày nhiều nhất trong một tháng là 31 ngày. Tháng này có 4 tuần và 3 ngày. Nếu thứ bảy đầu tiên là ngày mùng 4 thì tháng đó sẽ có số ngày là: 4 + 7 x 4 = 32 (ngày) ; trái với lịch thông thường.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thế thứ bảy đầu tiên (1) phải là ngày mùng 2 ; thứ 7 thứ tư sẽ là ngày: 2 + 7 x 3 = 23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Vậy ngày 25 của tháng đó là ngày thứ hai.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i/>
          <w:iCs/>
        </w:rPr>
        <w:t>Cách 2</w:t>
      </w:r>
      <w:r w:rsidRPr="00703112">
        <w:rPr>
          <w:rFonts w:ascii="Times New Roman" w:hAnsi="Times New Roman"/>
        </w:rPr>
        <w:t xml:space="preserve">. Lập bảng theo tuần lễ : </w:t>
      </w:r>
    </w:p>
    <w:tbl>
      <w:tblPr>
        <w:tblW w:w="4030" w:type="pct"/>
        <w:jc w:val="center"/>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082"/>
        <w:gridCol w:w="1081"/>
        <w:gridCol w:w="1081"/>
        <w:gridCol w:w="1081"/>
        <w:gridCol w:w="1081"/>
        <w:gridCol w:w="1081"/>
        <w:gridCol w:w="1081"/>
      </w:tblGrid>
      <w:tr w:rsidR="00555651" w:rsidRPr="00703112" w:rsidTr="00E75499">
        <w:trPr>
          <w:tblCellSpacing w:w="0" w:type="dxa"/>
          <w:jc w:val="center"/>
        </w:trPr>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w:t>
            </w:r>
          </w:p>
        </w:tc>
        <w:tc>
          <w:tcPr>
            <w:tcW w:w="714" w:type="pct"/>
            <w:tcBorders>
              <w:top w:val="outset" w:sz="6" w:space="0" w:color="auto"/>
              <w:left w:val="outset" w:sz="6" w:space="0" w:color="auto"/>
              <w:bottom w:val="outset" w:sz="6" w:space="0" w:color="auto"/>
              <w:right w:val="outset" w:sz="6" w:space="0" w:color="auto"/>
            </w:tcBorders>
            <w:shd w:val="clear" w:color="auto" w:fill="FF0000"/>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3</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4</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5</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6</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7</w:t>
            </w:r>
          </w:p>
        </w:tc>
      </w:tr>
      <w:tr w:rsidR="00555651" w:rsidRPr="00703112" w:rsidTr="00E75499">
        <w:trPr>
          <w:tblCellSpacing w:w="0" w:type="dxa"/>
          <w:jc w:val="center"/>
        </w:trPr>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8</w:t>
            </w:r>
          </w:p>
        </w:tc>
        <w:tc>
          <w:tcPr>
            <w:tcW w:w="714" w:type="pct"/>
            <w:tcBorders>
              <w:top w:val="outset" w:sz="6" w:space="0" w:color="auto"/>
              <w:left w:val="outset" w:sz="6" w:space="0" w:color="auto"/>
              <w:bottom w:val="outset" w:sz="6" w:space="0" w:color="auto"/>
              <w:right w:val="outset" w:sz="6" w:space="0" w:color="auto"/>
            </w:tcBorders>
            <w:shd w:val="clear" w:color="auto" w:fill="FF0000"/>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9</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10</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11</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12</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13</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14</w:t>
            </w:r>
          </w:p>
        </w:tc>
      </w:tr>
      <w:tr w:rsidR="00555651" w:rsidRPr="00703112" w:rsidTr="00E75499">
        <w:trPr>
          <w:tblCellSpacing w:w="0" w:type="dxa"/>
          <w:jc w:val="center"/>
        </w:trPr>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15</w:t>
            </w:r>
          </w:p>
        </w:tc>
        <w:tc>
          <w:tcPr>
            <w:tcW w:w="714" w:type="pct"/>
            <w:tcBorders>
              <w:top w:val="outset" w:sz="6" w:space="0" w:color="auto"/>
              <w:left w:val="outset" w:sz="6" w:space="0" w:color="auto"/>
              <w:bottom w:val="outset" w:sz="6" w:space="0" w:color="auto"/>
              <w:right w:val="outset" w:sz="6" w:space="0" w:color="auto"/>
            </w:tcBorders>
            <w:shd w:val="clear" w:color="auto" w:fill="FF0000"/>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16</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17</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18</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19</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20</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21</w:t>
            </w:r>
          </w:p>
        </w:tc>
      </w:tr>
      <w:tr w:rsidR="00555651" w:rsidRPr="00703112" w:rsidTr="00E75499">
        <w:trPr>
          <w:tblCellSpacing w:w="0" w:type="dxa"/>
          <w:jc w:val="center"/>
        </w:trPr>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22</w:t>
            </w:r>
          </w:p>
        </w:tc>
        <w:tc>
          <w:tcPr>
            <w:tcW w:w="714" w:type="pct"/>
            <w:tcBorders>
              <w:top w:val="outset" w:sz="6" w:space="0" w:color="auto"/>
              <w:left w:val="outset" w:sz="6" w:space="0" w:color="auto"/>
              <w:bottom w:val="outset" w:sz="6" w:space="0" w:color="auto"/>
              <w:right w:val="outset" w:sz="6" w:space="0" w:color="auto"/>
            </w:tcBorders>
            <w:shd w:val="clear" w:color="auto" w:fill="FF0000"/>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23</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24</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25</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26</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27</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28</w:t>
            </w:r>
          </w:p>
        </w:tc>
      </w:tr>
      <w:tr w:rsidR="00555651" w:rsidRPr="00703112" w:rsidTr="00E75499">
        <w:trPr>
          <w:tblCellSpacing w:w="0" w:type="dxa"/>
          <w:jc w:val="center"/>
        </w:trPr>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29</w:t>
            </w:r>
          </w:p>
        </w:tc>
        <w:tc>
          <w:tcPr>
            <w:tcW w:w="714" w:type="pct"/>
            <w:tcBorders>
              <w:top w:val="outset" w:sz="6" w:space="0" w:color="auto"/>
              <w:left w:val="outset" w:sz="6" w:space="0" w:color="auto"/>
              <w:bottom w:val="outset" w:sz="6" w:space="0" w:color="auto"/>
              <w:right w:val="outset" w:sz="6" w:space="0" w:color="auto"/>
            </w:tcBorders>
            <w:shd w:val="clear" w:color="auto" w:fill="FF0000"/>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30</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31</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w:t>
            </w:r>
          </w:p>
        </w:tc>
        <w:tc>
          <w:tcPr>
            <w:tcW w:w="714" w:type="pct"/>
            <w:tcBorders>
              <w:top w:val="outset" w:sz="6" w:space="0" w:color="auto"/>
              <w:left w:val="outset" w:sz="6" w:space="0" w:color="auto"/>
              <w:bottom w:val="outset" w:sz="6" w:space="0" w:color="auto"/>
              <w:right w:val="outset" w:sz="6" w:space="0" w:color="auto"/>
            </w:tcBorders>
            <w:shd w:val="clear" w:color="auto" w:fill="00FFFF"/>
            <w:vAlign w:val="center"/>
          </w:tcPr>
          <w:p w:rsidR="00555651" w:rsidRPr="00703112" w:rsidRDefault="00555651" w:rsidP="00E75499">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w:t>
            </w:r>
          </w:p>
        </w:tc>
      </w:tr>
    </w:tbl>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Trong 3 cột đầu tiên chỉ có cột 2 thích hợp với đầu bài toán. Cột này có 5 ngày thứ bảy. Vì ngày 23 là thứ bảy, nên ngày 25 là thứ hai. </w:t>
      </w:r>
    </w:p>
    <w:p w:rsidR="00555651" w:rsidRPr="00703112" w:rsidRDefault="00555651" w:rsidP="00555651">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133</w:t>
      </w:r>
      <w:r w:rsidRPr="00703112">
        <w:rPr>
          <w:rFonts w:ascii="Times New Roman" w:hAnsi="Times New Roman"/>
          <w:b/>
        </w:rPr>
        <w:t>. Bốn bạn Xuân, Hạ, Thu, Đông có tất cả 61 viên bi. Xuân có số bi ít nhất, Đông có số bi nhiều nhất và là số lẻ, Thu có số bi gấp 9 lần số bi của Hạ. Hãy cho biết mỗi bạn có bao nhiêu viên bi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lastRenderedPageBreak/>
        <w:t>Lời giải</w:t>
      </w:r>
      <w:r w:rsidRPr="00703112">
        <w:rPr>
          <w:rFonts w:ascii="Times New Roman" w:hAnsi="Times New Roman"/>
        </w:rPr>
        <w:t xml:space="preserve">.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Số bi của Thu gấp 9 lần số bi của Hạ nên tổng số bi của Thu và Hạ là một số chẵn. Tống số bi của bốn bạn là số lẻ, số bi của Đông là số lẻ, tổng số bi của Hạ và Thu là số lẻ ; do đó số bi của Xuân phải là số chẵn.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Số bi của Hạ phải là số bé hơn 4 vì nếu số đó là 4 thì số bi của Thu là 4 x 9 = 36. Khi đó ít nhất Đông có số bi là 37 thì chỉ riêng tổng số bi của Thu và Đông đã vượt quá tổng số bi của bốn bạn (36 + 37 = 73 &gt; 61).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 Nếu số bi của Xuân là 2 thì số bi của Hạ là 3, số bi của Thu là 27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(3 x 9 = 27)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Số bi của Đông là :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61 - (2 + 3 + 27) = 29 (viên). </w:t>
      </w:r>
    </w:p>
    <w:p w:rsidR="00555651" w:rsidRPr="00703112" w:rsidRDefault="00555651" w:rsidP="00555651">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134</w:t>
      </w:r>
      <w:r w:rsidRPr="00703112">
        <w:rPr>
          <w:rFonts w:ascii="Times New Roman" w:hAnsi="Times New Roman"/>
          <w:b/>
        </w:rPr>
        <w:t xml:space="preserve">. Thay các chữ cái dưới đây bởi các chữ số (chữ cái khác nhau thì thay bởi các chữ số khác nhau) sao cho kết quả các phép tính dưới đây đạt giá trị lớn nhất. </w:t>
      </w:r>
    </w:p>
    <w:p w:rsidR="00555651" w:rsidRPr="00703112" w:rsidRDefault="00555651" w:rsidP="00555651">
      <w:pPr>
        <w:spacing w:before="100" w:beforeAutospacing="1" w:after="100" w:afterAutospacing="1" w:line="360" w:lineRule="exact"/>
        <w:ind w:firstLine="737"/>
        <w:jc w:val="center"/>
        <w:rPr>
          <w:rFonts w:ascii="Times New Roman" w:hAnsi="Times New Roman"/>
          <w:b/>
        </w:rPr>
      </w:pPr>
      <w:r w:rsidRPr="00703112">
        <w:rPr>
          <w:rFonts w:ascii="Times New Roman" w:hAnsi="Times New Roman"/>
          <w:b/>
        </w:rPr>
        <w:t>CHUC + MUNG + THAY + CO + NHAN + NGAY - 20 - 11</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Lời giải</w:t>
      </w:r>
      <w:r w:rsidRPr="00703112">
        <w:rPr>
          <w:rFonts w:ascii="Times New Roman" w:hAnsi="Times New Roman"/>
        </w:rPr>
        <w:t xml:space="preserve">. Vì N xuất hiện ở những hàng cao nhất và nhiều lần nhất nên N phải bằng 9 để kết quả lớn nhất. Tiếp đó C xuất hiện ở hàng cao nhất còn lại giống M và T nhưng C còn ở hai hàng khác nữa nên C bằng 8. Nếu M là 7 thì T là 6 và ngược lại, kết quả của phép toán không thay đổi. Với lập luận như trên thì H bằng 5, U bằng 4 và G là 3. Từ đó A bằng 2, Y bằng 1 và O là 0.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Vậy ta có 2 đáp số :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8548 + 6493 + 7521 + 80 + 9529 + 9321 - 20 - 11 = 41461 </w:t>
      </w:r>
    </w:p>
    <w:p w:rsidR="00555651" w:rsidRPr="00703112" w:rsidRDefault="00555651" w:rsidP="00555651">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và 8548 + 7493 + 6521 + 80 + 9529 + 9321 - 20 - 11 = 41461 </w:t>
      </w:r>
    </w:p>
    <w:p w:rsidR="00555651" w:rsidRPr="00703112" w:rsidRDefault="00555651" w:rsidP="00555651">
      <w:pPr>
        <w:pStyle w:val="text"/>
        <w:spacing w:line="360" w:lineRule="exact"/>
        <w:ind w:firstLine="737"/>
        <w:rPr>
          <w:b/>
          <w:sz w:val="28"/>
          <w:szCs w:val="28"/>
        </w:rPr>
      </w:pPr>
      <w:r w:rsidRPr="00703112">
        <w:rPr>
          <w:b/>
          <w:bCs/>
          <w:sz w:val="28"/>
          <w:szCs w:val="28"/>
        </w:rPr>
        <w:t>Bài 135 :</w:t>
      </w:r>
      <w:r w:rsidRPr="00703112">
        <w:rPr>
          <w:b/>
          <w:sz w:val="28"/>
          <w:szCs w:val="28"/>
        </w:rPr>
        <w:t xml:space="preserve"> Thăng đố Long biết được số học sinh của trường Thăng cuối năm học vừa rồi có bao nhiêu học sinh được nhận thưởng ? Biết rằng số học sinh được nhận thưởng là số có ba chữ số và rất thú vị là chữ số hàng trăm, </w:t>
      </w:r>
      <w:r w:rsidRPr="00703112">
        <w:rPr>
          <w:b/>
          <w:sz w:val="28"/>
          <w:szCs w:val="28"/>
        </w:rPr>
        <w:lastRenderedPageBreak/>
        <w:t>chữ số hàng đơn vị giống nhau. Nếu nhân số này với 6 thì được tích là số cũng có ba chữ số và trong tích đó có một chữ số 2.</w:t>
      </w:r>
    </w:p>
    <w:p w:rsidR="00555651" w:rsidRPr="00703112" w:rsidRDefault="00555651" w:rsidP="00555651">
      <w:pPr>
        <w:pStyle w:val="text"/>
        <w:spacing w:line="360" w:lineRule="exact"/>
        <w:ind w:firstLine="737"/>
        <w:rPr>
          <w:sz w:val="28"/>
          <w:szCs w:val="28"/>
        </w:rPr>
      </w:pPr>
      <w:r w:rsidRPr="00703112">
        <w:rPr>
          <w:b/>
          <w:bCs/>
          <w:sz w:val="28"/>
          <w:szCs w:val="28"/>
        </w:rPr>
        <w:t xml:space="preserve">Bài giải : </w:t>
      </w:r>
      <w:r w:rsidRPr="00703112">
        <w:rPr>
          <w:sz w:val="28"/>
          <w:szCs w:val="28"/>
        </w:rPr>
        <w:t>Gọi số phi tìm là aba(a khác b;a ; b nhỏ hoặc bằng 9). Theo đầu bài ta có:</w:t>
      </w:r>
      <w:r w:rsidRPr="00703112">
        <w:rPr>
          <w:sz w:val="28"/>
          <w:szCs w:val="28"/>
        </w:rPr>
        <w:br/>
        <w:t>aba x 6 = deg (d khác 0 ; d; e; g nhỏ hơn hoặc bằng 9).</w:t>
      </w:r>
      <w:r w:rsidRPr="00703112">
        <w:rPr>
          <w:sz w:val="28"/>
          <w:szCs w:val="28"/>
        </w:rPr>
        <w:br/>
        <w:t>Nếu a lớn hơn hoặc bằng 2 thì tích nhiều hơn 3 chữ số.Vậy a = 1. Ta có 1b1x 6 = deg ( deg có một chữ số 2).</w:t>
      </w:r>
      <w:r w:rsidRPr="00703112">
        <w:rPr>
          <w:sz w:val="28"/>
          <w:szCs w:val="28"/>
        </w:rPr>
        <w:br/>
        <w:t>Do đó : g = 1 x 6 = 6 và d lớn hơn hoặc bằng 6. Vì thế : e = 2</w:t>
      </w:r>
      <w:r w:rsidRPr="00703112">
        <w:rPr>
          <w:sz w:val="28"/>
          <w:szCs w:val="28"/>
        </w:rPr>
        <w:br/>
        <w:t>Vì b x 6 = nên b = 2 hoặc b = 7.</w:t>
      </w:r>
      <w:r w:rsidRPr="00703112">
        <w:rPr>
          <w:sz w:val="28"/>
          <w:szCs w:val="28"/>
        </w:rPr>
        <w:br/>
        <w:t xml:space="preserve">Nếu b = 2 thì 121 x 6 = 726 (Đúng) </w:t>
      </w:r>
      <w:r w:rsidRPr="00703112">
        <w:rPr>
          <w:sz w:val="28"/>
          <w:szCs w:val="28"/>
        </w:rPr>
        <w:br/>
        <w:t>Nếu b = 7 thì 171 x 6 = 1026 (Loại)</w:t>
      </w:r>
      <w:r w:rsidRPr="00703112">
        <w:rPr>
          <w:sz w:val="28"/>
          <w:szCs w:val="28"/>
        </w:rPr>
        <w:br/>
        <w:t>Vậy số học sịnh nhận thưởng là 121 bạn.</w:t>
      </w:r>
    </w:p>
    <w:p w:rsidR="00B26481" w:rsidRDefault="00B26481"/>
    <w:sectPr w:rsidR="00B26481" w:rsidSect="00555651">
      <w:headerReference w:type="default" r:id="rId8"/>
      <w:footerReference w:type="default" r:id="rId9"/>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DDA" w:rsidRDefault="00B47DDA" w:rsidP="00555651">
      <w:r>
        <w:separator/>
      </w:r>
    </w:p>
  </w:endnote>
  <w:endnote w:type="continuationSeparator" w:id="1">
    <w:p w:rsidR="00B47DDA" w:rsidRDefault="00B47DDA" w:rsidP="0055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51" w:rsidRPr="00555651" w:rsidRDefault="00555651" w:rsidP="00555651">
    <w:pPr>
      <w:pStyle w:val="Footer"/>
      <w:tabs>
        <w:tab w:val="center" w:pos="4320"/>
        <w:tab w:val="right" w:pos="8640"/>
      </w:tabs>
      <w:jc w:val="center"/>
      <w:rPr>
        <w:rFonts w:ascii="Times New Roman" w:hAnsi="Times New Roman"/>
        <w:sz w:val="26"/>
        <w:szCs w:val="26"/>
      </w:rPr>
    </w:pPr>
    <w:r w:rsidRPr="00555651">
      <w:rPr>
        <w:rFonts w:ascii="Times New Roman" w:hAnsi="Times New Roman"/>
        <w:sz w:val="26"/>
        <w:szCs w:val="26"/>
        <w:lang w:val="nl-NL"/>
      </w:rPr>
      <w:t xml:space="preserve">Fanpage : </w:t>
    </w:r>
    <w:hyperlink r:id="rId1" w:history="1">
      <w:r w:rsidRPr="00555651">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DDA" w:rsidRDefault="00B47DDA" w:rsidP="00555651">
      <w:r>
        <w:separator/>
      </w:r>
    </w:p>
  </w:footnote>
  <w:footnote w:type="continuationSeparator" w:id="1">
    <w:p w:rsidR="00B47DDA" w:rsidRDefault="00B47DDA" w:rsidP="0055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651" w:rsidRPr="00414B69" w:rsidRDefault="00555651" w:rsidP="00555651">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555651" w:rsidRDefault="00555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55651"/>
    <w:rsid w:val="00010615"/>
    <w:rsid w:val="00023BC1"/>
    <w:rsid w:val="002846FA"/>
    <w:rsid w:val="00555651"/>
    <w:rsid w:val="0076749A"/>
    <w:rsid w:val="00B26481"/>
    <w:rsid w:val="00B47DDA"/>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51"/>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55651"/>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555651"/>
    <w:pPr>
      <w:tabs>
        <w:tab w:val="center" w:pos="4680"/>
        <w:tab w:val="right" w:pos="9360"/>
      </w:tabs>
    </w:pPr>
  </w:style>
  <w:style w:type="character" w:customStyle="1" w:styleId="HeaderChar">
    <w:name w:val="Header Char"/>
    <w:basedOn w:val="DefaultParagraphFont"/>
    <w:link w:val="Header"/>
    <w:rsid w:val="00555651"/>
    <w:rPr>
      <w:rFonts w:ascii=".VnTime" w:eastAsia="Times New Roman" w:hAnsi=".VnTime" w:cs="Times New Roman"/>
    </w:rPr>
  </w:style>
  <w:style w:type="paragraph" w:styleId="Footer">
    <w:name w:val="footer"/>
    <w:basedOn w:val="Normal"/>
    <w:link w:val="FooterChar"/>
    <w:unhideWhenUsed/>
    <w:rsid w:val="00555651"/>
    <w:pPr>
      <w:tabs>
        <w:tab w:val="center" w:pos="4680"/>
        <w:tab w:val="right" w:pos="9360"/>
      </w:tabs>
    </w:pPr>
  </w:style>
  <w:style w:type="character" w:customStyle="1" w:styleId="FooterChar">
    <w:name w:val="Footer Char"/>
    <w:basedOn w:val="DefaultParagraphFont"/>
    <w:link w:val="Footer"/>
    <w:rsid w:val="00555651"/>
    <w:rPr>
      <w:rFonts w:ascii=".VnTime" w:eastAsia="Times New Roman" w:hAnsi=".VnTime" w:cs="Times New Roman"/>
    </w:rPr>
  </w:style>
  <w:style w:type="character" w:styleId="Hyperlink">
    <w:name w:val="Hyperlink"/>
    <w:basedOn w:val="DefaultParagraphFont"/>
    <w:uiPriority w:val="99"/>
    <w:unhideWhenUsed/>
    <w:rsid w:val="005556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toantuoitho.nxbgd.com.vn/toantuoitho1/Images/15thigtqt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2019-11-08T06:45:00Z</dcterms:created>
  <dcterms:modified xsi:type="dcterms:W3CDTF">2019-11-08T06:48:00Z</dcterms:modified>
</cp:coreProperties>
</file>