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F" w:rsidRDefault="001D3B0F" w:rsidP="001D3B0F">
      <w:pPr>
        <w:jc w:val="center"/>
        <w:rPr>
          <w:b/>
          <w:color w:val="0070C0"/>
        </w:rPr>
      </w:pPr>
      <w:r>
        <w:rPr>
          <w:b/>
          <w:color w:val="0070C0"/>
        </w:rPr>
        <w:t>CHUYÊN ĐỀ: DÃY CÁC SỐ NGUYÊN VÀ PHÂN SỐ VIẾT THEO QUY LUẬT</w:t>
      </w:r>
    </w:p>
    <w:p w:rsidR="001D3B0F" w:rsidRDefault="001D3B0F" w:rsidP="001D3B0F">
      <w:r>
        <w:rPr>
          <w:b/>
          <w:color w:val="0070C0"/>
        </w:rPr>
        <w:t>Dạng 1</w:t>
      </w:r>
      <w:r>
        <w:t xml:space="preserve">: Sử dụng công thức tổng quát </w:t>
      </w:r>
      <w:r>
        <w:rPr>
          <w:position w:val="-32"/>
        </w:rPr>
        <w:object w:dxaOrig="2296" w:dyaOrig="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8.25pt" o:ole="">
            <v:imagedata r:id="rId8" o:title=""/>
          </v:shape>
          <o:OLEObject Type="Embed" ProgID="Equation.DSMT4" ShapeID="_x0000_i1025" DrawAspect="Content" ObjectID="_1634993146" r:id="rId9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</w:t>
      </w:r>
      <w:r>
        <w:t>: Tính</w:t>
      </w:r>
    </w:p>
    <w:p w:rsidR="001D3B0F" w:rsidRDefault="001D3B0F" w:rsidP="001D3B0F">
      <w:pPr>
        <w:pStyle w:val="ListParagrap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4279" w:dyaOrig="720">
          <v:shape id="_x0000_i1026" type="#_x0000_t75" style="width:213.75pt;height:36pt" o:ole="">
            <v:imagedata r:id="rId10" o:title=""/>
          </v:shape>
          <o:OLEObject Type="Embed" ProgID="Equation.DSMT4" ShapeID="_x0000_i1026" DrawAspect="Content" ObjectID="_163499314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4524" w:dyaOrig="720">
          <v:shape id="_x0000_i1027" type="#_x0000_t75" style="width:226.5pt;height:36pt" o:ole="">
            <v:imagedata r:id="rId12" o:title=""/>
          </v:shape>
          <o:OLEObject Type="Embed" ProgID="Equation.DSMT4" ShapeID="_x0000_i1027" DrawAspect="Content" ObjectID="_163499314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pPr>
        <w:pStyle w:val="ListParagrap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4524" w:dyaOrig="720">
          <v:shape id="_x0000_i1028" type="#_x0000_t75" style="width:226.5pt;height:36pt" o:ole="">
            <v:imagedata r:id="rId14" o:title=""/>
          </v:shape>
          <o:OLEObject Type="Embed" ProgID="Equation.DSMT4" ShapeID="_x0000_i1028" DrawAspect="Content" ObjectID="_163499314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bookmarkStart w:id="0" w:name="_GoBack"/>
      <w:bookmarkEnd w:id="0"/>
      <w:r>
        <w:rPr>
          <w:rFonts w:ascii="Times New Roman" w:hAnsi="Times New Roman" w:cs="Times New Roman"/>
          <w:position w:val="-28"/>
          <w:sz w:val="28"/>
          <w:szCs w:val="28"/>
        </w:rPr>
        <w:object w:dxaOrig="4524" w:dyaOrig="720">
          <v:shape id="_x0000_i1029" type="#_x0000_t75" style="width:226.5pt;height:36pt" o:ole="">
            <v:imagedata r:id="rId16" o:title=""/>
          </v:shape>
          <o:OLEObject Type="Embed" ProgID="Equation.DSMT4" ShapeID="_x0000_i1029" DrawAspect="Content" ObjectID="_163499315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r>
        <w:rPr>
          <w:b/>
          <w:color w:val="0070C0"/>
        </w:rPr>
        <w:t>Bài 1.2</w:t>
      </w:r>
      <w:r>
        <w:t>: Tính</w:t>
      </w:r>
    </w:p>
    <w:p w:rsidR="001D3B0F" w:rsidRDefault="001D3B0F" w:rsidP="001D3B0F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4035" w:dyaOrig="720">
          <v:shape id="_x0000_i1030" type="#_x0000_t75" style="width:201.75pt;height:36pt" o:ole="">
            <v:imagedata r:id="rId18" o:title=""/>
          </v:shape>
          <o:OLEObject Type="Embed" ProgID="Equation.DSMT4" ShapeID="_x0000_i1030" DrawAspect="Content" ObjectID="_163499315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4497" w:dyaOrig="720">
          <v:shape id="_x0000_i1031" type="#_x0000_t75" style="width:225pt;height:36pt" o:ole="">
            <v:imagedata r:id="rId20" o:title=""/>
          </v:shape>
          <o:OLEObject Type="Embed" ProgID="Equation.DSMT4" ShapeID="_x0000_i1031" DrawAspect="Content" ObjectID="_1634993152" r:id="rId21"/>
        </w:object>
      </w:r>
    </w:p>
    <w:p w:rsidR="001D3B0F" w:rsidRDefault="001D3B0F" w:rsidP="001D3B0F">
      <w:pPr>
        <w:pStyle w:val="ListParagrap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position w:val="-28"/>
        </w:rPr>
        <w:object w:dxaOrig="5977" w:dyaOrig="720">
          <v:shape id="_x0000_i1032" type="#_x0000_t75" style="width:298.5pt;height:36pt" o:ole="">
            <v:imagedata r:id="rId22" o:title=""/>
          </v:shape>
          <o:OLEObject Type="Embed" ProgID="Equation.DSMT4" ShapeID="_x0000_i1032" DrawAspect="Content" ObjectID="_1634993153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r>
        <w:rPr>
          <w:b/>
          <w:color w:val="0070C0"/>
        </w:rPr>
        <w:t>Bài 1.3</w:t>
      </w:r>
      <w:r>
        <w:t>: Tìm số tự nhiên x, thỏa mãn</w:t>
      </w:r>
    </w:p>
    <w:p w:rsidR="001D3B0F" w:rsidRDefault="001D3B0F" w:rsidP="001D3B0F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899" w:dyaOrig="720">
          <v:shape id="_x0000_i1033" type="#_x0000_t75" style="width:195pt;height:36pt" o:ole="">
            <v:imagedata r:id="rId24" o:title=""/>
          </v:shape>
          <o:OLEObject Type="Embed" ProgID="Equation.DSMT4" ShapeID="_x0000_i1033" DrawAspect="Content" ObjectID="_163499315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4877" w:dyaOrig="802">
          <v:shape id="_x0000_i1034" type="#_x0000_t75" style="width:243.75pt;height:39.75pt" o:ole="">
            <v:imagedata r:id="rId26" o:title=""/>
          </v:shape>
          <o:OLEObject Type="Embed" ProgID="Equation.DSMT4" ShapeID="_x0000_i1034" DrawAspect="Content" ObjectID="_1634993155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4578" w:dyaOrig="720">
          <v:shape id="_x0000_i1035" type="#_x0000_t75" style="width:228.75pt;height:36pt" o:ole="">
            <v:imagedata r:id="rId28" o:title=""/>
          </v:shape>
          <o:OLEObject Type="Embed" ProgID="Equation.DSMT4" ShapeID="_x0000_i1035" DrawAspect="Content" ObjectID="_163499315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r>
        <w:rPr>
          <w:b/>
          <w:color w:val="0070C0"/>
        </w:rPr>
        <w:t>Bài 1.4</w:t>
      </w:r>
      <w:r>
        <w:t>: Chứng minh rằng với mọi số tự nhiên n khác 0 ta đều có</w:t>
      </w:r>
    </w:p>
    <w:p w:rsidR="001D3B0F" w:rsidRDefault="001D3B0F" w:rsidP="001D3B0F">
      <w:pPr>
        <w:pStyle w:val="ListParagrap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5380" w:dyaOrig="802">
          <v:shape id="_x0000_i1036" type="#_x0000_t75" style="width:269.25pt;height:39.75pt" o:ole="">
            <v:imagedata r:id="rId30" o:title=""/>
          </v:shape>
          <o:OLEObject Type="Embed" ProgID="Equation.DSMT4" ShapeID="_x0000_i1036" DrawAspect="Content" ObjectID="_163499315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pPr>
        <w:pStyle w:val="ListParagrap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5665" w:dyaOrig="802">
          <v:shape id="_x0000_i1037" type="#_x0000_t75" style="width:283.5pt;height:39.75pt" o:ole="">
            <v:imagedata r:id="rId32" o:title=""/>
          </v:shape>
          <o:OLEObject Type="Embed" ProgID="Equation.DSMT4" ShapeID="_x0000_i1037" DrawAspect="Content" ObjectID="_1634993158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F" w:rsidRDefault="001D3B0F" w:rsidP="001D3B0F">
      <w:r>
        <w:rPr>
          <w:b/>
          <w:color w:val="0070C0"/>
        </w:rPr>
        <w:t>Bài 1.5</w:t>
      </w:r>
      <w:r>
        <w:t xml:space="preserve">: Chứng minh rằng với mọi </w:t>
      </w:r>
      <w:r>
        <w:rPr>
          <w:position w:val="-10"/>
        </w:rPr>
        <w:object w:dxaOrig="761" w:dyaOrig="340">
          <v:shape id="_x0000_i1038" type="#_x0000_t75" style="width:38.25pt;height:17.25pt" o:ole="">
            <v:imagedata r:id="rId34" o:title=""/>
          </v:shape>
          <o:OLEObject Type="Embed" ProgID="Equation.DSMT4" ShapeID="_x0000_i1038" DrawAspect="Content" ObjectID="_1634993159" r:id="rId35"/>
        </w:object>
      </w:r>
      <w:r>
        <w:t xml:space="preserve"> </w:t>
      </w:r>
      <w:r>
        <w:rPr>
          <w:position w:val="-4"/>
        </w:rPr>
        <w:object w:dxaOrig="638" w:dyaOrig="285">
          <v:shape id="_x0000_i1039" type="#_x0000_t75" style="width:32.25pt;height:14.25pt" o:ole="">
            <v:imagedata r:id="rId36" o:title=""/>
          </v:shape>
          <o:OLEObject Type="Embed" ProgID="Equation.DSMT4" ShapeID="_x0000_i1039" DrawAspect="Content" ObjectID="_1634993160" r:id="rId37"/>
        </w:object>
      </w:r>
      <w:r>
        <w:t xml:space="preserve"> ta có</w:t>
      </w:r>
    </w:p>
    <w:p w:rsidR="001D3B0F" w:rsidRDefault="001D3B0F" w:rsidP="001D3B0F">
      <w:pPr>
        <w:jc w:val="center"/>
      </w:pPr>
      <w:r>
        <w:rPr>
          <w:position w:val="-36"/>
        </w:rPr>
        <w:object w:dxaOrig="5366" w:dyaOrig="802">
          <v:shape id="_x0000_i1040" type="#_x0000_t75" style="width:268.5pt;height:39.75pt" o:ole="">
            <v:imagedata r:id="rId38" o:title=""/>
          </v:shape>
          <o:OLEObject Type="Embed" ProgID="Equation.DSMT4" ShapeID="_x0000_i1040" DrawAspect="Content" ObjectID="_1634993161" r:id="rId39"/>
        </w:object>
      </w:r>
    </w:p>
    <w:p w:rsidR="001D3B0F" w:rsidRDefault="001D3B0F" w:rsidP="001D3B0F">
      <w:r>
        <w:rPr>
          <w:b/>
          <w:color w:val="0070C0"/>
        </w:rPr>
        <w:lastRenderedPageBreak/>
        <w:t>Bài 1.6</w:t>
      </w:r>
      <w:r>
        <w:t xml:space="preserve">: Cho </w:t>
      </w:r>
      <w:r>
        <w:rPr>
          <w:position w:val="-28"/>
        </w:rPr>
        <w:object w:dxaOrig="3804" w:dyaOrig="720">
          <v:shape id="_x0000_i1041" type="#_x0000_t75" style="width:190.5pt;height:36pt" o:ole="">
            <v:imagedata r:id="rId40" o:title=""/>
          </v:shape>
          <o:OLEObject Type="Embed" ProgID="Equation.DSMT4" ShapeID="_x0000_i1041" DrawAspect="Content" ObjectID="_1634993162" r:id="rId41"/>
        </w:object>
      </w:r>
      <w:r>
        <w:t xml:space="preserve"> Chứng minh </w:t>
      </w:r>
      <w:r>
        <w:rPr>
          <w:position w:val="-28"/>
        </w:rPr>
        <w:object w:dxaOrig="1426" w:dyaOrig="720">
          <v:shape id="_x0000_i1042" type="#_x0000_t75" style="width:71.25pt;height:36pt" o:ole="">
            <v:imagedata r:id="rId42" o:title=""/>
          </v:shape>
          <o:OLEObject Type="Embed" ProgID="Equation.DSMT4" ShapeID="_x0000_i1042" DrawAspect="Content" ObjectID="_1634993163" r:id="rId43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1.7</w:t>
      </w:r>
      <w:r>
        <w:t xml:space="preserve">: Cho dãy số </w:t>
      </w:r>
      <w:r>
        <w:rPr>
          <w:position w:val="-28"/>
        </w:rPr>
        <w:object w:dxaOrig="679" w:dyaOrig="720">
          <v:shape id="_x0000_i1043" type="#_x0000_t75" style="width:33.75pt;height:36pt" o:ole="">
            <v:imagedata r:id="rId44" o:title=""/>
          </v:shape>
          <o:OLEObject Type="Embed" ProgID="Equation.DSMT4" ShapeID="_x0000_i1043" DrawAspect="Content" ObjectID="_1634993164" r:id="rId45"/>
        </w:object>
      </w:r>
      <w:r>
        <w:t xml:space="preserve"> </w:t>
      </w:r>
      <w:r>
        <w:rPr>
          <w:position w:val="-28"/>
        </w:rPr>
        <w:object w:dxaOrig="802" w:dyaOrig="720">
          <v:shape id="_x0000_i1044" type="#_x0000_t75" style="width:39.75pt;height:36pt" o:ole="">
            <v:imagedata r:id="rId46" o:title=""/>
          </v:shape>
          <o:OLEObject Type="Embed" ProgID="Equation.DSMT4" ShapeID="_x0000_i1044" DrawAspect="Content" ObjectID="_1634993165" r:id="rId47"/>
        </w:object>
      </w:r>
      <w:r>
        <w:t xml:space="preserve"> </w:t>
      </w:r>
      <w:r>
        <w:rPr>
          <w:position w:val="-28"/>
        </w:rPr>
        <w:object w:dxaOrig="1005" w:dyaOrig="720">
          <v:shape id="_x0000_i1045" type="#_x0000_t75" style="width:50.25pt;height:36pt" o:ole="">
            <v:imagedata r:id="rId48" o:title=""/>
          </v:shape>
          <o:OLEObject Type="Embed" ProgID="Equation.DSMT4" ShapeID="_x0000_i1045" DrawAspect="Content" ObjectID="_1634993166" r:id="rId49"/>
        </w:object>
      </w:r>
      <w:r>
        <w:t xml:space="preserve"> </w:t>
      </w:r>
    </w:p>
    <w:p w:rsidR="001D3B0F" w:rsidRDefault="001D3B0F" w:rsidP="001D3B0F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số hạng tổng quát của dãy</w:t>
      </w:r>
    </w:p>
    <w:p w:rsidR="001D3B0F" w:rsidRDefault="001D3B0F" w:rsidP="001D3B0F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S là tổng của 100 số hạng đầu tiên của dãy. Tính S. </w:t>
      </w:r>
    </w:p>
    <w:p w:rsidR="001D3B0F" w:rsidRDefault="001D3B0F" w:rsidP="001D3B0F">
      <w:r>
        <w:rPr>
          <w:b/>
          <w:color w:val="0070C0"/>
        </w:rPr>
        <w:t>Bài 1.8</w:t>
      </w:r>
      <w:r>
        <w:t xml:space="preserve">: Cho </w:t>
      </w:r>
      <w:r>
        <w:rPr>
          <w:position w:val="-28"/>
        </w:rPr>
        <w:object w:dxaOrig="3016" w:dyaOrig="720">
          <v:shape id="_x0000_i1046" type="#_x0000_t75" style="width:150.75pt;height:36pt" o:ole="">
            <v:imagedata r:id="rId50" o:title=""/>
          </v:shape>
          <o:OLEObject Type="Embed" ProgID="Equation.DSMT4" ShapeID="_x0000_i1046" DrawAspect="Content" ObjectID="_1634993167" r:id="rId51"/>
        </w:object>
      </w:r>
      <w:r>
        <w:t xml:space="preserve"> Chứng minh </w:t>
      </w:r>
      <w:r>
        <w:rPr>
          <w:position w:val="-28"/>
        </w:rPr>
        <w:object w:dxaOrig="1182" w:dyaOrig="720">
          <v:shape id="_x0000_i1047" type="#_x0000_t75" style="width:59.25pt;height:36pt" o:ole="">
            <v:imagedata r:id="rId52" o:title=""/>
          </v:shape>
          <o:OLEObject Type="Embed" ProgID="Equation.DSMT4" ShapeID="_x0000_i1047" DrawAspect="Content" ObjectID="_1634993168" r:id="rId53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1.9</w:t>
      </w:r>
      <w:r>
        <w:t xml:space="preserve">: Cho </w:t>
      </w:r>
      <w:r>
        <w:rPr>
          <w:position w:val="-28"/>
        </w:rPr>
        <w:object w:dxaOrig="3437" w:dyaOrig="720">
          <v:shape id="_x0000_i1048" type="#_x0000_t75" style="width:171.75pt;height:36pt" o:ole="">
            <v:imagedata r:id="rId54" o:title=""/>
          </v:shape>
          <o:OLEObject Type="Embed" ProgID="Equation.DSMT4" ShapeID="_x0000_i1048" DrawAspect="Content" ObjectID="_1634993169" r:id="rId55"/>
        </w:object>
      </w:r>
      <w:r>
        <w:t xml:space="preserve"> Chứng minh </w:t>
      </w:r>
      <w:r>
        <w:rPr>
          <w:position w:val="-28"/>
        </w:rPr>
        <w:object w:dxaOrig="1141" w:dyaOrig="720">
          <v:shape id="_x0000_i1049" type="#_x0000_t75" style="width:57pt;height:36pt" o:ole="">
            <v:imagedata r:id="rId56" o:title=""/>
          </v:shape>
          <o:OLEObject Type="Embed" ProgID="Equation.DSMT4" ShapeID="_x0000_i1049" DrawAspect="Content" ObjectID="_1634993170" r:id="rId57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1.10</w:t>
      </w:r>
      <w:r>
        <w:t xml:space="preserve">: Cho </w:t>
      </w:r>
      <w:r>
        <w:rPr>
          <w:position w:val="-28"/>
        </w:rPr>
        <w:object w:dxaOrig="3423" w:dyaOrig="720">
          <v:shape id="_x0000_i1050" type="#_x0000_t75" style="width:171pt;height:36pt" o:ole="">
            <v:imagedata r:id="rId58" o:title=""/>
          </v:shape>
          <o:OLEObject Type="Embed" ProgID="Equation.DSMT4" ShapeID="_x0000_i1050" DrawAspect="Content" ObjectID="_1634993171" r:id="rId59"/>
        </w:object>
      </w:r>
      <w:r>
        <w:t xml:space="preserve"> Chứng minh </w:t>
      </w:r>
      <w:r>
        <w:rPr>
          <w:position w:val="-28"/>
        </w:rPr>
        <w:object w:dxaOrig="1141" w:dyaOrig="720">
          <v:shape id="_x0000_i1051" type="#_x0000_t75" style="width:57pt;height:36pt" o:ole="">
            <v:imagedata r:id="rId60" o:title=""/>
          </v:shape>
          <o:OLEObject Type="Embed" ProgID="Equation.DSMT4" ShapeID="_x0000_i1051" DrawAspect="Content" ObjectID="_1634993172" r:id="rId61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1.11</w:t>
      </w:r>
      <w:r>
        <w:t xml:space="preserve">: Cho </w:t>
      </w:r>
      <w:r>
        <w:rPr>
          <w:position w:val="-28"/>
        </w:rPr>
        <w:object w:dxaOrig="2663" w:dyaOrig="720">
          <v:shape id="_x0000_i1052" type="#_x0000_t75" style="width:133.5pt;height:36pt" o:ole="">
            <v:imagedata r:id="rId62" o:title=""/>
          </v:shape>
          <o:OLEObject Type="Embed" ProgID="Equation.DSMT4" ShapeID="_x0000_i1052" DrawAspect="Content" ObjectID="_1634993173" r:id="rId63"/>
        </w:object>
      </w:r>
      <w:r>
        <w:t xml:space="preserve"> Chứng minh </w:t>
      </w:r>
      <w:r>
        <w:rPr>
          <w:position w:val="-26"/>
        </w:rPr>
        <w:object w:dxaOrig="666" w:dyaOrig="706">
          <v:shape id="_x0000_i1053" type="#_x0000_t75" style="width:33pt;height:35.25pt" o:ole="">
            <v:imagedata r:id="rId64" o:title=""/>
          </v:shape>
          <o:OLEObject Type="Embed" ProgID="Equation.DSMT4" ShapeID="_x0000_i1053" DrawAspect="Content" ObjectID="_1634993174" r:id="rId65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1.12</w:t>
      </w:r>
      <w:r>
        <w:t xml:space="preserve">: Cho </w:t>
      </w:r>
      <w:r>
        <w:rPr>
          <w:position w:val="-28"/>
        </w:rPr>
        <w:object w:dxaOrig="3505" w:dyaOrig="720">
          <v:shape id="_x0000_i1054" type="#_x0000_t75" style="width:175.5pt;height:36pt" o:ole="">
            <v:imagedata r:id="rId66" o:title=""/>
          </v:shape>
          <o:OLEObject Type="Embed" ProgID="Equation.DSMT4" ShapeID="_x0000_i1054" DrawAspect="Content" ObjectID="_1634993175" r:id="rId67"/>
        </w:object>
      </w:r>
      <w:r>
        <w:t xml:space="preserve"> Chứng minh </w:t>
      </w:r>
      <w:r>
        <w:rPr>
          <w:position w:val="-26"/>
        </w:rPr>
        <w:object w:dxaOrig="734" w:dyaOrig="706">
          <v:shape id="_x0000_i1055" type="#_x0000_t75" style="width:36.75pt;height:35.25pt" o:ole="">
            <v:imagedata r:id="rId68" o:title=""/>
          </v:shape>
          <o:OLEObject Type="Embed" ProgID="Equation.DSMT4" ShapeID="_x0000_i1055" DrawAspect="Content" ObjectID="_1634993176" r:id="rId69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1.13</w:t>
      </w:r>
      <w:r>
        <w:t xml:space="preserve">: Cho </w:t>
      </w:r>
      <w:r>
        <w:rPr>
          <w:position w:val="-28"/>
        </w:rPr>
        <w:object w:dxaOrig="3600" w:dyaOrig="720">
          <v:shape id="_x0000_i1056" type="#_x0000_t75" style="width:180pt;height:36pt" o:ole="">
            <v:imagedata r:id="rId70" o:title=""/>
          </v:shape>
          <o:OLEObject Type="Embed" ProgID="Equation.DSMT4" ShapeID="_x0000_i1056" DrawAspect="Content" ObjectID="_1634993177" r:id="rId71"/>
        </w:object>
      </w:r>
      <w:r>
        <w:t xml:space="preserve"> Chứng minh B &gt; 99,75</w:t>
      </w:r>
    </w:p>
    <w:p w:rsidR="001D3B0F" w:rsidRDefault="001D3B0F" w:rsidP="001D3B0F">
      <w:r>
        <w:rPr>
          <w:b/>
          <w:color w:val="0070C0"/>
        </w:rPr>
        <w:t>Bài 1.14</w:t>
      </w:r>
      <w:r>
        <w:t xml:space="preserve">: Cho </w:t>
      </w:r>
      <w:r>
        <w:rPr>
          <w:position w:val="-28"/>
        </w:rPr>
        <w:object w:dxaOrig="3315" w:dyaOrig="720">
          <v:shape id="_x0000_i1057" type="#_x0000_t75" style="width:165.75pt;height:36pt" o:ole="">
            <v:imagedata r:id="rId72" o:title=""/>
          </v:shape>
          <o:OLEObject Type="Embed" ProgID="Equation.DSMT4" ShapeID="_x0000_i1057" DrawAspect="Content" ObjectID="_1634993178" r:id="rId73"/>
        </w:object>
      </w:r>
      <w:r>
        <w:t xml:space="preserve"> Chứng minh </w:t>
      </w:r>
      <w:r>
        <w:rPr>
          <w:position w:val="-28"/>
        </w:rPr>
        <w:object w:dxaOrig="2078" w:dyaOrig="720">
          <v:shape id="_x0000_i1058" type="#_x0000_t75" style="width:104.25pt;height:36pt" o:ole="">
            <v:imagedata r:id="rId74" o:title=""/>
          </v:shape>
          <o:OLEObject Type="Embed" ProgID="Equation.DSMT4" ShapeID="_x0000_i1058" DrawAspect="Content" ObjectID="_1634993179" r:id="rId75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1.15</w:t>
      </w:r>
      <w:r>
        <w:t xml:space="preserve">: Cho </w:t>
      </w:r>
      <w:r>
        <w:rPr>
          <w:position w:val="-28"/>
        </w:rPr>
        <w:object w:dxaOrig="4415" w:dyaOrig="761">
          <v:shape id="_x0000_i1059" type="#_x0000_t75" style="width:220.5pt;height:38.25pt" o:ole="">
            <v:imagedata r:id="rId76" o:title=""/>
          </v:shape>
          <o:OLEObject Type="Embed" ProgID="Equation.DSMT4" ShapeID="_x0000_i1059" DrawAspect="Content" ObjectID="_1634993180" r:id="rId77"/>
        </w:object>
      </w:r>
      <w:r>
        <w:t xml:space="preserve"> Tìm phần nguyên của B</w:t>
      </w:r>
    </w:p>
    <w:p w:rsidR="001D3B0F" w:rsidRDefault="001D3B0F" w:rsidP="001D3B0F">
      <w:r>
        <w:rPr>
          <w:b/>
          <w:color w:val="0070C0"/>
        </w:rPr>
        <w:t>Bài 1.16</w:t>
      </w:r>
      <w:r>
        <w:t xml:space="preserve">: Cho </w:t>
      </w:r>
      <w:r>
        <w:rPr>
          <w:position w:val="-28"/>
        </w:rPr>
        <w:object w:dxaOrig="3084" w:dyaOrig="720">
          <v:shape id="_x0000_i1060" type="#_x0000_t75" style="width:154.5pt;height:36pt" o:ole="">
            <v:imagedata r:id="rId78" o:title=""/>
          </v:shape>
          <o:OLEObject Type="Embed" ProgID="Equation.DSMT4" ShapeID="_x0000_i1060" DrawAspect="Content" ObjectID="_1634993181" r:id="rId79"/>
        </w:object>
      </w:r>
      <w:r>
        <w:t xml:space="preserve"> Chứng minh C &gt; 48</w:t>
      </w:r>
    </w:p>
    <w:p w:rsidR="001D3B0F" w:rsidRDefault="001D3B0F" w:rsidP="001D3B0F">
      <w:r>
        <w:rPr>
          <w:b/>
          <w:color w:val="0070C0"/>
        </w:rPr>
        <w:t>Bài 1.17</w:t>
      </w:r>
      <w:r>
        <w:t xml:space="preserve">: Cho </w:t>
      </w:r>
      <w:r>
        <w:rPr>
          <w:position w:val="-28"/>
        </w:rPr>
        <w:object w:dxaOrig="5760" w:dyaOrig="720">
          <v:shape id="_x0000_i1061" type="#_x0000_t75" style="width:4in;height:36pt" o:ole="">
            <v:imagedata r:id="rId80" o:title=""/>
          </v:shape>
          <o:OLEObject Type="Embed" ProgID="Equation.DSMT4" ShapeID="_x0000_i1061" DrawAspect="Content" ObjectID="_1634993182" r:id="rId81"/>
        </w:object>
      </w:r>
      <w:r>
        <w:t xml:space="preserve"> Chứng minh </w:t>
      </w:r>
      <w:r>
        <w:rPr>
          <w:position w:val="-28"/>
        </w:rPr>
        <w:object w:dxaOrig="774" w:dyaOrig="720">
          <v:shape id="_x0000_i1062" type="#_x0000_t75" style="width:39pt;height:36pt" o:ole="">
            <v:imagedata r:id="rId82" o:title=""/>
          </v:shape>
          <o:OLEObject Type="Embed" ProgID="Equation.DSMT4" ShapeID="_x0000_i1062" DrawAspect="Content" ObjectID="_1634993183" r:id="rId83"/>
        </w:object>
      </w:r>
      <w:r>
        <w:t xml:space="preserve"> </w:t>
      </w:r>
    </w:p>
    <w:p w:rsidR="001D3B0F" w:rsidRDefault="001D3B0F" w:rsidP="001D3B0F">
      <w:r>
        <w:rPr>
          <w:b/>
          <w:color w:val="0070C0"/>
        </w:rPr>
        <w:t>Bài 1.18</w:t>
      </w:r>
      <w:r>
        <w:t xml:space="preserve">: Cho </w:t>
      </w:r>
      <w:r>
        <w:rPr>
          <w:position w:val="-28"/>
        </w:rPr>
        <w:object w:dxaOrig="3817" w:dyaOrig="720">
          <v:shape id="_x0000_i1063" type="#_x0000_t75" style="width:190.5pt;height:36pt" o:ole="">
            <v:imagedata r:id="rId84" o:title=""/>
          </v:shape>
          <o:OLEObject Type="Embed" ProgID="Equation.DSMT4" ShapeID="_x0000_i1063" DrawAspect="Content" ObjectID="_1634993184" r:id="rId85"/>
        </w:object>
      </w:r>
      <w:r>
        <w:t xml:space="preserve"> Chứng minh </w:t>
      </w:r>
      <w:r>
        <w:rPr>
          <w:position w:val="-6"/>
        </w:rPr>
        <w:object w:dxaOrig="1358" w:dyaOrig="299">
          <v:shape id="_x0000_i1064" type="#_x0000_t75" style="width:68.25pt;height:15pt" o:ole="">
            <v:imagedata r:id="rId86" o:title=""/>
          </v:shape>
          <o:OLEObject Type="Embed" ProgID="Equation.DSMT4" ShapeID="_x0000_i1064" DrawAspect="Content" ObjectID="_1634993185" r:id="rId87"/>
        </w:object>
      </w:r>
      <w:r>
        <w:t xml:space="preserve"> </w:t>
      </w:r>
    </w:p>
    <w:p w:rsidR="00422D4A" w:rsidRPr="001D3B0F" w:rsidRDefault="00422D4A" w:rsidP="001D3B0F"/>
    <w:sectPr w:rsidR="00422D4A" w:rsidRPr="001D3B0F" w:rsidSect="002F4C1B">
      <w:headerReference w:type="even" r:id="rId88"/>
      <w:headerReference w:type="default" r:id="rId89"/>
      <w:footerReference w:type="default" r:id="rId90"/>
      <w:headerReference w:type="first" r:id="rId91"/>
      <w:pgSz w:w="11910" w:h="16840" w:code="9"/>
      <w:pgMar w:top="-1276" w:right="1080" w:bottom="1276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D8" w:rsidRDefault="007C4ED8" w:rsidP="00295F95">
      <w:r>
        <w:separator/>
      </w:r>
    </w:p>
  </w:endnote>
  <w:endnote w:type="continuationSeparator" w:id="0">
    <w:p w:rsidR="007C4ED8" w:rsidRDefault="007C4ED8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D8" w:rsidRDefault="007C4ED8" w:rsidP="00295F95">
      <w:r>
        <w:separator/>
      </w:r>
    </w:p>
  </w:footnote>
  <w:footnote w:type="continuationSeparator" w:id="0">
    <w:p w:rsidR="007C4ED8" w:rsidRDefault="007C4ED8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C4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C4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C4E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FA3"/>
    <w:multiLevelType w:val="multilevel"/>
    <w:tmpl w:val="099B2FA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FA7"/>
    <w:multiLevelType w:val="hybridMultilevel"/>
    <w:tmpl w:val="671E3F14"/>
    <w:lvl w:ilvl="0" w:tplc="73C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D8A"/>
    <w:multiLevelType w:val="multilevel"/>
    <w:tmpl w:val="0CC92D8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51FEF"/>
    <w:multiLevelType w:val="hybridMultilevel"/>
    <w:tmpl w:val="0C38FD7E"/>
    <w:lvl w:ilvl="0" w:tplc="7E004E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B56"/>
    <w:multiLevelType w:val="multilevel"/>
    <w:tmpl w:val="23B33B5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639A"/>
    <w:multiLevelType w:val="multilevel"/>
    <w:tmpl w:val="29816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598"/>
    <w:multiLevelType w:val="hybridMultilevel"/>
    <w:tmpl w:val="52169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44373"/>
    <w:multiLevelType w:val="hybridMultilevel"/>
    <w:tmpl w:val="74BE2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62E2"/>
    <w:multiLevelType w:val="hybridMultilevel"/>
    <w:tmpl w:val="57A00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6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63DD8"/>
    <w:multiLevelType w:val="hybridMultilevel"/>
    <w:tmpl w:val="AD66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45F1"/>
    <w:multiLevelType w:val="hybridMultilevel"/>
    <w:tmpl w:val="2430A37C"/>
    <w:lvl w:ilvl="0" w:tplc="2486A4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8A1BC3"/>
    <w:multiLevelType w:val="multilevel"/>
    <w:tmpl w:val="4F8A1BC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1E42"/>
    <w:multiLevelType w:val="hybridMultilevel"/>
    <w:tmpl w:val="4198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6761"/>
    <w:multiLevelType w:val="multilevel"/>
    <w:tmpl w:val="508D67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5CB0"/>
    <w:multiLevelType w:val="hybridMultilevel"/>
    <w:tmpl w:val="3536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77EC4"/>
    <w:multiLevelType w:val="singleLevel"/>
    <w:tmpl w:val="58C77EC4"/>
    <w:lvl w:ilvl="0">
      <w:start w:val="1"/>
      <w:numFmt w:val="lowerLetter"/>
      <w:suff w:val="space"/>
      <w:lvlText w:val="%1)"/>
      <w:lvlJc w:val="left"/>
    </w:lvl>
  </w:abstractNum>
  <w:abstractNum w:abstractNumId="16">
    <w:nsid w:val="58C7AE6A"/>
    <w:multiLevelType w:val="singleLevel"/>
    <w:tmpl w:val="192E576C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5A427262"/>
    <w:multiLevelType w:val="hybridMultilevel"/>
    <w:tmpl w:val="49166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C2439"/>
    <w:multiLevelType w:val="multilevel"/>
    <w:tmpl w:val="5CEC24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2239B"/>
    <w:multiLevelType w:val="hybridMultilevel"/>
    <w:tmpl w:val="EDBE289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>
    <w:nsid w:val="6BD93A2F"/>
    <w:multiLevelType w:val="hybridMultilevel"/>
    <w:tmpl w:val="FFDC6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A0C9B"/>
    <w:multiLevelType w:val="hybridMultilevel"/>
    <w:tmpl w:val="37C4D576"/>
    <w:lvl w:ilvl="0" w:tplc="D4E4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F7006F"/>
    <w:multiLevelType w:val="hybridMultilevel"/>
    <w:tmpl w:val="BC3AAC2E"/>
    <w:lvl w:ilvl="0" w:tplc="8E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17083"/>
    <w:multiLevelType w:val="hybridMultilevel"/>
    <w:tmpl w:val="E042E68A"/>
    <w:lvl w:ilvl="0" w:tplc="59E4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3"/>
  </w:num>
  <w:num w:numId="14">
    <w:abstractNumId w:val="23"/>
  </w:num>
  <w:num w:numId="15">
    <w:abstractNumId w:val="10"/>
  </w:num>
  <w:num w:numId="16">
    <w:abstractNumId w:val="19"/>
  </w:num>
  <w:num w:numId="17">
    <w:abstractNumId w:val="9"/>
  </w:num>
  <w:num w:numId="18">
    <w:abstractNumId w:val="24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3"/>
  </w:num>
  <w:num w:numId="24">
    <w:abstractNumId w:val="1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1BE8"/>
    <w:rsid w:val="000724B8"/>
    <w:rsid w:val="000753AC"/>
    <w:rsid w:val="000B41F7"/>
    <w:rsid w:val="000C0807"/>
    <w:rsid w:val="00107E90"/>
    <w:rsid w:val="001C22C9"/>
    <w:rsid w:val="001D3B0F"/>
    <w:rsid w:val="001D6915"/>
    <w:rsid w:val="001E49FE"/>
    <w:rsid w:val="00241C54"/>
    <w:rsid w:val="0029364E"/>
    <w:rsid w:val="00295F95"/>
    <w:rsid w:val="002D7D79"/>
    <w:rsid w:val="002E4C1C"/>
    <w:rsid w:val="002F194B"/>
    <w:rsid w:val="002F4C1B"/>
    <w:rsid w:val="00326F2F"/>
    <w:rsid w:val="00333BE2"/>
    <w:rsid w:val="003F652E"/>
    <w:rsid w:val="00422D4A"/>
    <w:rsid w:val="004723AC"/>
    <w:rsid w:val="004A4A18"/>
    <w:rsid w:val="004B5140"/>
    <w:rsid w:val="00524B16"/>
    <w:rsid w:val="005318B3"/>
    <w:rsid w:val="005D541E"/>
    <w:rsid w:val="005D577B"/>
    <w:rsid w:val="00600101"/>
    <w:rsid w:val="00614517"/>
    <w:rsid w:val="0065095F"/>
    <w:rsid w:val="00660ACB"/>
    <w:rsid w:val="006E4E19"/>
    <w:rsid w:val="0074785A"/>
    <w:rsid w:val="007636D4"/>
    <w:rsid w:val="00785A0F"/>
    <w:rsid w:val="007C43AE"/>
    <w:rsid w:val="007C4ED8"/>
    <w:rsid w:val="007E6FF6"/>
    <w:rsid w:val="007F7A4A"/>
    <w:rsid w:val="007F7D4B"/>
    <w:rsid w:val="00802D6A"/>
    <w:rsid w:val="00845188"/>
    <w:rsid w:val="008750D6"/>
    <w:rsid w:val="00881994"/>
    <w:rsid w:val="00885D4E"/>
    <w:rsid w:val="008A4AC1"/>
    <w:rsid w:val="008B0FFA"/>
    <w:rsid w:val="0090003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3692"/>
    <w:rsid w:val="00AB78C4"/>
    <w:rsid w:val="00B043EF"/>
    <w:rsid w:val="00B3237D"/>
    <w:rsid w:val="00B45B68"/>
    <w:rsid w:val="00B7781C"/>
    <w:rsid w:val="00BB79C8"/>
    <w:rsid w:val="00BF4936"/>
    <w:rsid w:val="00C1564E"/>
    <w:rsid w:val="00C16601"/>
    <w:rsid w:val="00C243FF"/>
    <w:rsid w:val="00C311F4"/>
    <w:rsid w:val="00CB1734"/>
    <w:rsid w:val="00CD2D5B"/>
    <w:rsid w:val="00CF7E48"/>
    <w:rsid w:val="00D33F9F"/>
    <w:rsid w:val="00D50404"/>
    <w:rsid w:val="00D76D30"/>
    <w:rsid w:val="00D94413"/>
    <w:rsid w:val="00DA1C2F"/>
    <w:rsid w:val="00DD1FD8"/>
    <w:rsid w:val="00DE2241"/>
    <w:rsid w:val="00E50704"/>
    <w:rsid w:val="00E643D3"/>
    <w:rsid w:val="00E762A1"/>
    <w:rsid w:val="00EB4E19"/>
    <w:rsid w:val="00EC6B12"/>
    <w:rsid w:val="00F244B7"/>
    <w:rsid w:val="00F573E6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07E90"/>
    <w:pPr>
      <w:keepNext/>
      <w:spacing w:before="120" w:after="120"/>
      <w:jc w:val="center"/>
      <w:outlineLvl w:val="0"/>
    </w:pPr>
    <w:rPr>
      <w:rFonts w:ascii=".VnAvantH" w:hAnsi=".VnAvantH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3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26F2F"/>
    <w:pPr>
      <w:ind w:left="1122" w:hanging="1122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2F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326F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6F2F"/>
    <w:rPr>
      <w:rFonts w:eastAsia="Times New Roman" w:cs="Times New Roman"/>
      <w:sz w:val="24"/>
      <w:szCs w:val="24"/>
    </w:rPr>
  </w:style>
  <w:style w:type="paragraph" w:customStyle="1" w:styleId="noidungtin">
    <w:name w:val="noidungtin"/>
    <w:basedOn w:val="Normal"/>
    <w:rsid w:val="00881994"/>
    <w:pPr>
      <w:spacing w:before="100" w:beforeAutospacing="1" w:after="100" w:afterAutospacing="1"/>
    </w:pPr>
    <w:rPr>
      <w:sz w:val="24"/>
      <w:szCs w:val="24"/>
    </w:rPr>
  </w:style>
  <w:style w:type="character" w:customStyle="1" w:styleId="titcontentnoimg">
    <w:name w:val="titcontent_noimg"/>
    <w:basedOn w:val="DefaultParagraphFont"/>
    <w:rsid w:val="00881994"/>
  </w:style>
  <w:style w:type="character" w:customStyle="1" w:styleId="wbantinmoi">
    <w:name w:val="wbantinmoi"/>
    <w:basedOn w:val="DefaultParagraphFont"/>
    <w:rsid w:val="00881994"/>
  </w:style>
  <w:style w:type="character" w:styleId="Emphasis">
    <w:name w:val="Emphasis"/>
    <w:basedOn w:val="DefaultParagraphFont"/>
    <w:uiPriority w:val="20"/>
    <w:qFormat/>
    <w:rsid w:val="008819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7E90"/>
    <w:rPr>
      <w:rFonts w:ascii=".VnAvantH" w:eastAsia="Times New Roman" w:hAnsi=".VnAvantH" w:cs="Times New Roman"/>
      <w:b/>
      <w:sz w:val="25"/>
      <w:szCs w:val="20"/>
    </w:rPr>
  </w:style>
  <w:style w:type="paragraph" w:styleId="Caption">
    <w:name w:val="caption"/>
    <w:basedOn w:val="Normal"/>
    <w:next w:val="Normal"/>
    <w:qFormat/>
    <w:rsid w:val="00107E90"/>
    <w:pPr>
      <w:spacing w:before="120" w:after="120"/>
      <w:jc w:val="center"/>
    </w:pPr>
    <w:rPr>
      <w:rFonts w:ascii=".VnAvantH" w:hAnsi=".VnAvantH"/>
      <w:b/>
      <w:sz w:val="25"/>
      <w:szCs w:val="20"/>
    </w:rPr>
  </w:style>
  <w:style w:type="paragraph" w:customStyle="1" w:styleId="ListParagraph1">
    <w:name w:val="List Paragraph1"/>
    <w:basedOn w:val="Normal"/>
    <w:uiPriority w:val="34"/>
    <w:qFormat/>
    <w:rsid w:val="001D3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26">
          <w:marLeft w:val="0"/>
          <w:marRight w:val="0"/>
          <w:marTop w:val="0"/>
          <w:marBottom w:val="0"/>
          <w:divBdr>
            <w:top w:val="single" w:sz="6" w:space="0" w:color="0082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header" Target="header2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header" Target="header1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9E85-54B6-45A5-811E-AA48F446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2019-11-11T08:54:00Z</cp:lastPrinted>
  <dcterms:created xsi:type="dcterms:W3CDTF">2019-11-11T08:58:00Z</dcterms:created>
  <dcterms:modified xsi:type="dcterms:W3CDTF">2019-11-11T08:58:00Z</dcterms:modified>
</cp:coreProperties>
</file>