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1"/>
        <w:gridCol w:w="5456"/>
      </w:tblGrid>
      <w:tr w:rsidR="004E7AAE" w:rsidTr="004E7AAE">
        <w:trPr>
          <w:trHeight w:val="1726"/>
        </w:trPr>
        <w:tc>
          <w:tcPr>
            <w:tcW w:w="5741" w:type="dxa"/>
          </w:tcPr>
          <w:p w:rsidR="004E7AAE" w:rsidRPr="00645747" w:rsidRDefault="004E7AAE" w:rsidP="00CC2661">
            <w:pPr>
              <w:spacing w:after="80"/>
              <w:jc w:val="center"/>
              <w:rPr>
                <w:b/>
                <w:color w:val="0070C0"/>
              </w:rPr>
            </w:pPr>
            <w:r>
              <w:rPr>
                <w:b/>
                <w:color w:val="0070C0"/>
              </w:rPr>
              <w:t>SỞ GIÁO DỤC VÀ ĐÀO TẠO HÀ NỘI</w:t>
            </w:r>
          </w:p>
          <w:p w:rsidR="004E7AAE" w:rsidRDefault="004E7AAE" w:rsidP="00CC2661">
            <w:pPr>
              <w:spacing w:after="80"/>
              <w:jc w:val="center"/>
              <w:rPr>
                <w:b/>
                <w:color w:val="0070C0"/>
              </w:rPr>
            </w:pPr>
            <w:r>
              <w:rPr>
                <w:b/>
                <w:noProof/>
                <w:color w:val="0070C0"/>
              </w:rPr>
              <w:pict>
                <v:rect id="_x0000_s1360" style="position:absolute;left:0;text-align:left;margin-left:51.5pt;margin-top:14.35pt;width:175.05pt;height:31.5pt;z-index:251660288" filled="f" fillcolor="yellow"/>
              </w:pict>
            </w:r>
            <w:r>
              <w:rPr>
                <w:b/>
                <w:color w:val="0070C0"/>
              </w:rPr>
              <w:t>TRƯỜNG THCS CẦU GIẤY</w:t>
            </w:r>
          </w:p>
          <w:p w:rsidR="004E7AAE" w:rsidRPr="00645747" w:rsidRDefault="004E7AAE" w:rsidP="00CC2661">
            <w:pPr>
              <w:spacing w:after="80"/>
              <w:jc w:val="center"/>
              <w:rPr>
                <w:b/>
                <w:color w:val="FF0000"/>
              </w:rPr>
            </w:pPr>
            <w:r w:rsidRPr="00645747">
              <w:rPr>
                <w:b/>
                <w:color w:val="FF0000"/>
              </w:rPr>
              <w:t>ĐỀ CHÍNH THỨC</w:t>
            </w:r>
          </w:p>
        </w:tc>
        <w:tc>
          <w:tcPr>
            <w:tcW w:w="5456" w:type="dxa"/>
          </w:tcPr>
          <w:p w:rsidR="004E7AAE" w:rsidRDefault="004E7AAE" w:rsidP="00CC2661">
            <w:pPr>
              <w:spacing w:after="80"/>
              <w:jc w:val="center"/>
              <w:rPr>
                <w:b/>
                <w:color w:val="0070C0"/>
              </w:rPr>
            </w:pPr>
            <w:r>
              <w:rPr>
                <w:b/>
                <w:color w:val="0070C0"/>
              </w:rPr>
              <w:t>KỲ THI TUYỂN SINH LỚP 6</w:t>
            </w:r>
          </w:p>
          <w:p w:rsidR="004E7AAE" w:rsidRDefault="004E7AAE" w:rsidP="00CC2661">
            <w:pPr>
              <w:spacing w:after="80"/>
              <w:jc w:val="center"/>
              <w:rPr>
                <w:b/>
                <w:color w:val="0070C0"/>
              </w:rPr>
            </w:pPr>
            <w:r>
              <w:rPr>
                <w:b/>
                <w:color w:val="0070C0"/>
              </w:rPr>
              <w:t>Năm học: 2013 – 2014</w:t>
            </w:r>
          </w:p>
          <w:p w:rsidR="004E7AAE" w:rsidRDefault="004E7AAE" w:rsidP="00CC2661">
            <w:pPr>
              <w:spacing w:after="80"/>
              <w:jc w:val="center"/>
              <w:rPr>
                <w:b/>
                <w:color w:val="0070C0"/>
              </w:rPr>
            </w:pPr>
            <w:r>
              <w:rPr>
                <w:b/>
                <w:color w:val="0070C0"/>
              </w:rPr>
              <w:t>MÔN: TOÁN</w:t>
            </w:r>
          </w:p>
          <w:p w:rsidR="004E7AAE" w:rsidRPr="00645747" w:rsidRDefault="004E7AAE" w:rsidP="00CC2661">
            <w:pPr>
              <w:spacing w:after="80"/>
              <w:jc w:val="center"/>
              <w:rPr>
                <w:i/>
                <w:color w:val="0070C0"/>
              </w:rPr>
            </w:pPr>
            <w:r w:rsidRPr="00645747">
              <w:rPr>
                <w:i/>
                <w:color w:val="0070C0"/>
              </w:rPr>
              <w:t>Thời gian làm bài: 60 phút</w:t>
            </w:r>
          </w:p>
        </w:tc>
      </w:tr>
    </w:tbl>
    <w:p w:rsidR="004E7AAE" w:rsidRDefault="004E7AAE" w:rsidP="004E7AAE">
      <w:pPr>
        <w:spacing w:after="80" w:line="240" w:lineRule="auto"/>
        <w:jc w:val="both"/>
      </w:pPr>
    </w:p>
    <w:p w:rsidR="004E7AAE" w:rsidRDefault="004E7AAE" w:rsidP="004E7AAE">
      <w:pPr>
        <w:spacing w:after="80" w:line="240" w:lineRule="auto"/>
        <w:jc w:val="both"/>
        <w:rPr>
          <w:i/>
        </w:rPr>
      </w:pPr>
      <w:r w:rsidRPr="006B1CC8">
        <w:rPr>
          <w:b/>
          <w:color w:val="0070C0"/>
        </w:rPr>
        <w:t>I. T</w:t>
      </w:r>
      <w:r>
        <w:rPr>
          <w:b/>
          <w:color w:val="0070C0"/>
        </w:rPr>
        <w:t>rắc nghiệm</w:t>
      </w:r>
      <w:r>
        <w:rPr>
          <w:b/>
        </w:rPr>
        <w:t xml:space="preserve"> </w:t>
      </w:r>
      <w:r>
        <w:rPr>
          <w:b/>
          <w:color w:val="0070C0"/>
        </w:rPr>
        <w:t>(5</w:t>
      </w:r>
      <w:r w:rsidRPr="00645747">
        <w:rPr>
          <w:b/>
          <w:color w:val="0070C0"/>
        </w:rPr>
        <w:t xml:space="preserve"> điểm)</w:t>
      </w:r>
      <w:r>
        <w:rPr>
          <w:b/>
          <w:color w:val="0070C0"/>
        </w:rPr>
        <w:t>.</w:t>
      </w:r>
    </w:p>
    <w:p w:rsidR="004E7AAE" w:rsidRPr="00645747" w:rsidRDefault="004E7AAE" w:rsidP="004E7AAE">
      <w:pPr>
        <w:spacing w:after="80" w:line="240" w:lineRule="auto"/>
        <w:ind w:firstLine="720"/>
        <w:jc w:val="both"/>
        <w:rPr>
          <w:i/>
        </w:rPr>
      </w:pPr>
      <w:r>
        <w:rPr>
          <w:i/>
        </w:rPr>
        <w:t>Khoanh tròn bằng bút mực đáp án mà bạn cho là đúng trong các đáp án cho trước của mỗi bài tập sau:</w:t>
      </w:r>
    </w:p>
    <w:p w:rsidR="004E7AAE" w:rsidRDefault="004E7AAE" w:rsidP="004E7AAE">
      <w:pPr>
        <w:spacing w:after="80" w:line="240" w:lineRule="auto"/>
        <w:jc w:val="both"/>
      </w:pPr>
      <w:r w:rsidRPr="006B1CC8">
        <w:rPr>
          <w:b/>
          <w:color w:val="0070C0"/>
        </w:rPr>
        <w:t>Câu 1:</w:t>
      </w:r>
      <w:r>
        <w:rPr>
          <w:b/>
          <w:color w:val="0070C0"/>
        </w:rPr>
        <w:t xml:space="preserve"> </w:t>
      </w:r>
      <w:r>
        <w:t>Tích sau tận cùng bằng bao nhiêu chữ số 0:</w:t>
      </w:r>
    </w:p>
    <w:p w:rsidR="004E7AAE" w:rsidRPr="009E4A9C" w:rsidRDefault="004E7AAE" w:rsidP="004E7AAE">
      <w:pPr>
        <w:spacing w:after="80" w:line="240" w:lineRule="auto"/>
        <w:jc w:val="center"/>
      </w:pPr>
      <w:r w:rsidRPr="00E034D8">
        <w:rPr>
          <w:position w:val="-6"/>
        </w:rPr>
        <w:object w:dxaOrig="30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5pt" o:ole="">
            <v:imagedata r:id="rId8" o:title=""/>
          </v:shape>
          <o:OLEObject Type="Embed" ProgID="Equation.DSMT4" ShapeID="_x0000_i1025" DrawAspect="Content" ObjectID="_1632291137" r:id="rId9"/>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9E4A9C" w:rsidRDefault="004E7AAE" w:rsidP="00CC2661">
            <w:pPr>
              <w:spacing w:after="80"/>
              <w:jc w:val="both"/>
              <w:rPr>
                <w:i/>
              </w:rPr>
            </w:pPr>
            <w:r>
              <w:rPr>
                <w:b/>
              </w:rPr>
              <w:t xml:space="preserve">     </w:t>
            </w:r>
            <w:r>
              <w:t>A. 10</w:t>
            </w:r>
          </w:p>
        </w:tc>
        <w:tc>
          <w:tcPr>
            <w:tcW w:w="2535" w:type="dxa"/>
          </w:tcPr>
          <w:p w:rsidR="004E7AAE" w:rsidRPr="009E4A9C" w:rsidRDefault="004E7AAE" w:rsidP="00CC2661">
            <w:pPr>
              <w:spacing w:after="80"/>
              <w:jc w:val="both"/>
              <w:rPr>
                <w:i/>
              </w:rPr>
            </w:pPr>
            <w:r>
              <w:rPr>
                <w:b/>
              </w:rPr>
              <w:t xml:space="preserve">     </w:t>
            </w:r>
            <w:r>
              <w:t>B. 11</w:t>
            </w:r>
          </w:p>
        </w:tc>
        <w:tc>
          <w:tcPr>
            <w:tcW w:w="2535" w:type="dxa"/>
          </w:tcPr>
          <w:p w:rsidR="004E7AAE" w:rsidRPr="009E4A9C" w:rsidRDefault="004E7AAE" w:rsidP="00CC2661">
            <w:pPr>
              <w:spacing w:after="80"/>
              <w:jc w:val="both"/>
              <w:rPr>
                <w:i/>
              </w:rPr>
            </w:pPr>
            <w:r>
              <w:rPr>
                <w:b/>
              </w:rPr>
              <w:t xml:space="preserve">     </w:t>
            </w:r>
            <w:r>
              <w:t>C. 12</w:t>
            </w:r>
          </w:p>
        </w:tc>
        <w:tc>
          <w:tcPr>
            <w:tcW w:w="2535" w:type="dxa"/>
          </w:tcPr>
          <w:p w:rsidR="004E7AAE" w:rsidRPr="009E4A9C" w:rsidRDefault="004E7AAE" w:rsidP="00CC2661">
            <w:pPr>
              <w:spacing w:after="80"/>
              <w:jc w:val="both"/>
              <w:rPr>
                <w:i/>
              </w:rPr>
            </w:pPr>
            <w:r>
              <w:rPr>
                <w:b/>
              </w:rPr>
              <w:t xml:space="preserve">     </w:t>
            </w:r>
            <w:r>
              <w:t>D. 13</w:t>
            </w:r>
          </w:p>
        </w:tc>
      </w:tr>
    </w:tbl>
    <w:p w:rsidR="004E7AAE" w:rsidRPr="006B1CC8" w:rsidRDefault="004E7AAE" w:rsidP="004E7AAE">
      <w:pPr>
        <w:spacing w:after="80" w:line="240" w:lineRule="auto"/>
        <w:jc w:val="both"/>
        <w:rPr>
          <w:b/>
          <w:color w:val="0070C0"/>
        </w:rPr>
      </w:pPr>
      <w:r w:rsidRPr="006B1CC8">
        <w:rPr>
          <w:b/>
          <w:color w:val="0070C0"/>
        </w:rPr>
        <w:t>Câu 2:</w:t>
      </w:r>
      <w:r>
        <w:rPr>
          <w:b/>
          <w:color w:val="0070C0"/>
        </w:rPr>
        <w:t xml:space="preserve"> </w:t>
      </w:r>
      <w:r>
        <w:t>Nếu 34 học sinh ngồi vào một bàn tròn, khoảng cách ngồi đều nhau thì ai ngồi đối diện với người thứ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A. 17</w:t>
            </w:r>
          </w:p>
        </w:tc>
        <w:tc>
          <w:tcPr>
            <w:tcW w:w="2535" w:type="dxa"/>
          </w:tcPr>
          <w:p w:rsidR="004E7AAE" w:rsidRPr="00A60A6C" w:rsidRDefault="004E7AAE" w:rsidP="00CC2661">
            <w:pPr>
              <w:spacing w:after="80"/>
              <w:jc w:val="both"/>
            </w:pPr>
            <w:r>
              <w:rPr>
                <w:b/>
              </w:rPr>
              <w:t xml:space="preserve">     </w:t>
            </w:r>
            <w:r>
              <w:t>B. 22</w:t>
            </w:r>
          </w:p>
        </w:tc>
        <w:tc>
          <w:tcPr>
            <w:tcW w:w="2535" w:type="dxa"/>
          </w:tcPr>
          <w:p w:rsidR="004E7AAE" w:rsidRPr="00A60A6C" w:rsidRDefault="004E7AAE" w:rsidP="00CC2661">
            <w:pPr>
              <w:spacing w:after="80"/>
              <w:jc w:val="both"/>
            </w:pPr>
            <w:r>
              <w:rPr>
                <w:b/>
              </w:rPr>
              <w:t xml:space="preserve">     </w:t>
            </w:r>
            <w:r>
              <w:t>C. 23</w:t>
            </w:r>
          </w:p>
        </w:tc>
        <w:tc>
          <w:tcPr>
            <w:tcW w:w="2535" w:type="dxa"/>
          </w:tcPr>
          <w:p w:rsidR="004E7AAE" w:rsidRPr="00A60A6C" w:rsidRDefault="004E7AAE" w:rsidP="00CC2661">
            <w:pPr>
              <w:spacing w:after="80"/>
              <w:jc w:val="both"/>
            </w:pPr>
            <w:r>
              <w:rPr>
                <w:b/>
              </w:rPr>
              <w:t xml:space="preserve">     </w:t>
            </w:r>
            <w:r>
              <w:t>D. 24</w:t>
            </w:r>
          </w:p>
        </w:tc>
      </w:tr>
    </w:tbl>
    <w:p w:rsidR="004E7AAE" w:rsidRDefault="004E7AAE" w:rsidP="004E7AAE">
      <w:pPr>
        <w:spacing w:after="80" w:line="240" w:lineRule="auto"/>
        <w:jc w:val="both"/>
      </w:pPr>
      <w:r w:rsidRPr="006B1CC8">
        <w:rPr>
          <w:b/>
          <w:color w:val="0070C0"/>
        </w:rPr>
        <w:t>Câu 3:</w:t>
      </w:r>
      <w:r>
        <w:rPr>
          <w:b/>
          <w:color w:val="0070C0"/>
        </w:rPr>
        <w:t xml:space="preserve"> </w:t>
      </w:r>
      <w:r>
        <w:t>Diện tích phần tô màu trong hình vẽ sau đây là bao nhiêu biết tứ giác ABCD là hình chữ nhật.</w:t>
      </w:r>
    </w:p>
    <w:p w:rsidR="004E7AAE" w:rsidRDefault="004E7AAE" w:rsidP="004E7AAE">
      <w:pPr>
        <w:spacing w:after="80" w:line="240" w:lineRule="auto"/>
        <w:jc w:val="both"/>
      </w:pPr>
      <w:r>
        <w:rPr>
          <w:noProof/>
        </w:rPr>
        <w:drawing>
          <wp:inline distT="0" distB="0" distL="0" distR="0">
            <wp:extent cx="3324225" cy="1323975"/>
            <wp:effectExtent l="19050" t="0" r="9525" b="0"/>
            <wp:docPr id="567" name="Picture 567" descr="C:\Users\bob\Pictures\Screenpresso\2019-10-11_09h21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C:\Users\bob\Pictures\Screenpresso\2019-10-11_09h21_45.png"/>
                    <pic:cNvPicPr>
                      <a:picLocks noChangeAspect="1" noChangeArrowheads="1"/>
                    </pic:cNvPicPr>
                  </pic:nvPicPr>
                  <pic:blipFill>
                    <a:blip r:embed="rId10" cstate="print"/>
                    <a:srcRect/>
                    <a:stretch>
                      <a:fillRect/>
                    </a:stretch>
                  </pic:blipFill>
                  <pic:spPr bwMode="auto">
                    <a:xfrm>
                      <a:off x="0" y="0"/>
                      <a:ext cx="3324225" cy="1323975"/>
                    </a:xfrm>
                    <a:prstGeom prst="rect">
                      <a:avLst/>
                    </a:prstGeom>
                    <a:noFill/>
                    <a:ln w="9525">
                      <a:noFill/>
                      <a:miter lim="800000"/>
                      <a:headEnd/>
                      <a:tailEnd/>
                    </a:ln>
                  </pic:spPr>
                </pic:pic>
              </a:graphicData>
            </a:graphic>
          </wp:inline>
        </w:drawing>
      </w:r>
    </w:p>
    <w:p w:rsidR="004E7AAE" w:rsidRPr="006B1CC8" w:rsidRDefault="004E7AAE" w:rsidP="004E7AAE">
      <w:pPr>
        <w:spacing w:after="80" w:line="240" w:lineRule="auto"/>
        <w:jc w:val="both"/>
        <w:rPr>
          <w:b/>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E4635D" w:rsidRDefault="004E7AAE" w:rsidP="00CC2661">
            <w:pPr>
              <w:spacing w:after="80"/>
              <w:jc w:val="both"/>
              <w:rPr>
                <w:vertAlign w:val="superscript"/>
              </w:rPr>
            </w:pPr>
            <w:r>
              <w:rPr>
                <w:b/>
              </w:rPr>
              <w:t xml:space="preserve">     </w:t>
            </w:r>
            <w:r>
              <w:t>A. 48</w:t>
            </w:r>
            <w:r w:rsidRPr="00E4635D">
              <w:rPr>
                <w:i/>
              </w:rPr>
              <w:t>cm</w:t>
            </w:r>
            <w:r w:rsidRPr="00E4635D">
              <w:rPr>
                <w:i/>
                <w:vertAlign w:val="superscript"/>
              </w:rPr>
              <w:t>2</w:t>
            </w:r>
          </w:p>
        </w:tc>
        <w:tc>
          <w:tcPr>
            <w:tcW w:w="2535" w:type="dxa"/>
          </w:tcPr>
          <w:p w:rsidR="004E7AAE" w:rsidRPr="00A60A6C" w:rsidRDefault="004E7AAE" w:rsidP="00CC2661">
            <w:pPr>
              <w:spacing w:after="80"/>
              <w:jc w:val="both"/>
            </w:pPr>
            <w:r>
              <w:rPr>
                <w:b/>
              </w:rPr>
              <w:t xml:space="preserve">     </w:t>
            </w:r>
            <w:r>
              <w:t>B. 80</w:t>
            </w:r>
            <w:r w:rsidRPr="00E4635D">
              <w:rPr>
                <w:i/>
              </w:rPr>
              <w:t>cm</w:t>
            </w:r>
            <w:r w:rsidRPr="00E4635D">
              <w:rPr>
                <w:i/>
                <w:vertAlign w:val="superscript"/>
              </w:rPr>
              <w:t>2</w:t>
            </w:r>
          </w:p>
        </w:tc>
        <w:tc>
          <w:tcPr>
            <w:tcW w:w="2535" w:type="dxa"/>
          </w:tcPr>
          <w:p w:rsidR="004E7AAE" w:rsidRPr="00A60A6C" w:rsidRDefault="004E7AAE" w:rsidP="00CC2661">
            <w:pPr>
              <w:spacing w:after="80"/>
              <w:jc w:val="both"/>
            </w:pPr>
            <w:r>
              <w:rPr>
                <w:b/>
              </w:rPr>
              <w:t xml:space="preserve">     </w:t>
            </w:r>
            <w:r>
              <w:t>C. 64</w:t>
            </w:r>
            <w:r w:rsidRPr="00E4635D">
              <w:rPr>
                <w:i/>
              </w:rPr>
              <w:t>cm</w:t>
            </w:r>
            <w:r w:rsidRPr="00E4635D">
              <w:rPr>
                <w:i/>
                <w:vertAlign w:val="superscript"/>
              </w:rPr>
              <w:t>2</w:t>
            </w:r>
          </w:p>
        </w:tc>
        <w:tc>
          <w:tcPr>
            <w:tcW w:w="2535" w:type="dxa"/>
          </w:tcPr>
          <w:p w:rsidR="004E7AAE" w:rsidRPr="00A60A6C" w:rsidRDefault="004E7AAE" w:rsidP="00CC2661">
            <w:pPr>
              <w:spacing w:after="80"/>
              <w:jc w:val="both"/>
            </w:pPr>
            <w:r>
              <w:rPr>
                <w:b/>
              </w:rPr>
              <w:t xml:space="preserve">     </w:t>
            </w:r>
            <w:r>
              <w:t>D. 128</w:t>
            </w:r>
            <w:r w:rsidRPr="00E4635D">
              <w:rPr>
                <w:i/>
              </w:rPr>
              <w:t>cm</w:t>
            </w:r>
            <w:r w:rsidRPr="00E4635D">
              <w:rPr>
                <w:i/>
                <w:vertAlign w:val="superscript"/>
              </w:rPr>
              <w:t>2</w:t>
            </w:r>
          </w:p>
        </w:tc>
      </w:tr>
    </w:tbl>
    <w:p w:rsidR="004E7AAE" w:rsidRDefault="004E7AAE" w:rsidP="004E7AAE">
      <w:pPr>
        <w:spacing w:after="80" w:line="240" w:lineRule="auto"/>
        <w:jc w:val="both"/>
      </w:pPr>
      <w:r w:rsidRPr="006B1CC8">
        <w:rPr>
          <w:b/>
          <w:color w:val="0070C0"/>
        </w:rPr>
        <w:t>Câu 4:</w:t>
      </w:r>
      <w:r>
        <w:rPr>
          <w:b/>
          <w:color w:val="0070C0"/>
        </w:rPr>
        <w:t xml:space="preserve"> </w:t>
      </w:r>
      <w:r>
        <w:t>Diện tích miền ô màu trong hình vẽ sau là bao nhiêu biết trong hình có tứ giác ABCD là hình chữ nhật có nửa đường tròn đường kính AD.</w:t>
      </w:r>
    </w:p>
    <w:p w:rsidR="004E7AAE" w:rsidRDefault="004E7AAE" w:rsidP="004E7AAE">
      <w:pPr>
        <w:spacing w:after="80" w:line="240" w:lineRule="auto"/>
        <w:jc w:val="both"/>
      </w:pPr>
      <w:r>
        <w:rPr>
          <w:b/>
        </w:rPr>
        <w:t xml:space="preserve">     </w:t>
      </w:r>
      <w:r>
        <w:t xml:space="preserve">A. </w:t>
      </w:r>
      <w:r w:rsidRPr="006B611A">
        <w:rPr>
          <w:position w:val="-6"/>
        </w:rPr>
        <w:object w:dxaOrig="840" w:dyaOrig="400">
          <v:shape id="_x0000_i1033" type="#_x0000_t75" style="width:42pt;height:20.25pt" o:ole="">
            <v:imagedata r:id="rId11" o:title=""/>
          </v:shape>
          <o:OLEObject Type="Embed" ProgID="Equation.DSMT4" ShapeID="_x0000_i1033" DrawAspect="Content" ObjectID="_1632291138" r:id="rId12"/>
        </w:object>
      </w:r>
      <w:r>
        <w:t xml:space="preserve">                  B. </w:t>
      </w:r>
      <w:r w:rsidRPr="006B611A">
        <w:rPr>
          <w:position w:val="-6"/>
        </w:rPr>
        <w:object w:dxaOrig="960" w:dyaOrig="400">
          <v:shape id="_x0000_i1034" type="#_x0000_t75" style="width:48pt;height:20.25pt" o:ole="">
            <v:imagedata r:id="rId13" o:title=""/>
          </v:shape>
          <o:OLEObject Type="Embed" ProgID="Equation.DSMT4" ShapeID="_x0000_i1034" DrawAspect="Content" ObjectID="_1632291139" r:id="rId14"/>
        </w:object>
      </w:r>
      <w:r>
        <w:t xml:space="preserve">      C. </w:t>
      </w:r>
      <w:r w:rsidRPr="006B611A">
        <w:rPr>
          <w:position w:val="-6"/>
        </w:rPr>
        <w:object w:dxaOrig="1340" w:dyaOrig="400">
          <v:shape id="_x0000_i1035" type="#_x0000_t75" style="width:66.75pt;height:20.25pt" o:ole="">
            <v:imagedata r:id="rId15" o:title=""/>
          </v:shape>
          <o:OLEObject Type="Embed" ProgID="Equation.DSMT4" ShapeID="_x0000_i1035" DrawAspect="Content" ObjectID="_1632291140" r:id="rId16"/>
        </w:object>
      </w:r>
      <w:r>
        <w:t xml:space="preserve">      D.</w:t>
      </w:r>
      <w:r w:rsidRPr="006B611A">
        <w:rPr>
          <w:position w:val="-6"/>
        </w:rPr>
        <w:object w:dxaOrig="1460" w:dyaOrig="400">
          <v:shape id="_x0000_i1036" type="#_x0000_t75" style="width:72.75pt;height:20.25pt" o:ole="">
            <v:imagedata r:id="rId17" o:title=""/>
          </v:shape>
          <o:OLEObject Type="Embed" ProgID="Equation.DSMT4" ShapeID="_x0000_i1036" DrawAspect="Content" ObjectID="_1632291141" r:id="rId18"/>
        </w:object>
      </w:r>
    </w:p>
    <w:p w:rsidR="004E7AAE" w:rsidRPr="006B1CC8" w:rsidRDefault="004E7AAE" w:rsidP="004E7AAE">
      <w:pPr>
        <w:spacing w:after="80" w:line="240" w:lineRule="auto"/>
        <w:jc w:val="both"/>
        <w:rPr>
          <w:b/>
          <w:color w:val="0070C0"/>
        </w:rPr>
      </w:pPr>
      <w:r>
        <w:rPr>
          <w:b/>
          <w:color w:val="0070C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3"/>
        <w:gridCol w:w="1502"/>
        <w:gridCol w:w="1502"/>
        <w:gridCol w:w="1502"/>
      </w:tblGrid>
      <w:tr w:rsidR="004E7AAE" w:rsidTr="00CC2661">
        <w:tc>
          <w:tcPr>
            <w:tcW w:w="2534" w:type="dxa"/>
          </w:tcPr>
          <w:p w:rsidR="004E7AAE" w:rsidRPr="004E7AAE" w:rsidRDefault="004E7AAE" w:rsidP="00CC2661">
            <w:pPr>
              <w:spacing w:after="80"/>
              <w:jc w:val="both"/>
              <w:rPr>
                <w:b/>
              </w:rPr>
            </w:pPr>
            <w:r>
              <w:rPr>
                <w:b/>
                <w:noProof/>
              </w:rPr>
              <w:lastRenderedPageBreak/>
              <w:drawing>
                <wp:inline distT="0" distB="0" distL="0" distR="0">
                  <wp:extent cx="3590925" cy="1419225"/>
                  <wp:effectExtent l="19050" t="0" r="9525" b="0"/>
                  <wp:docPr id="568" name="Picture 568" descr="C:\Users\bob\Pictures\Screenpresso\2019-10-11_09h21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bob\Pictures\Screenpresso\2019-10-11_09h21_49.png"/>
                          <pic:cNvPicPr>
                            <a:picLocks noChangeAspect="1" noChangeArrowheads="1"/>
                          </pic:cNvPicPr>
                        </pic:nvPicPr>
                        <pic:blipFill>
                          <a:blip r:embed="rId19" cstate="print"/>
                          <a:srcRect/>
                          <a:stretch>
                            <a:fillRect/>
                          </a:stretch>
                        </pic:blipFill>
                        <pic:spPr bwMode="auto">
                          <a:xfrm>
                            <a:off x="0" y="0"/>
                            <a:ext cx="3590925" cy="1419225"/>
                          </a:xfrm>
                          <a:prstGeom prst="rect">
                            <a:avLst/>
                          </a:prstGeom>
                          <a:noFill/>
                          <a:ln w="9525">
                            <a:noFill/>
                            <a:miter lim="800000"/>
                            <a:headEnd/>
                            <a:tailEnd/>
                          </a:ln>
                        </pic:spPr>
                      </pic:pic>
                    </a:graphicData>
                  </a:graphic>
                </wp:inline>
              </w:drawing>
            </w:r>
          </w:p>
        </w:tc>
        <w:tc>
          <w:tcPr>
            <w:tcW w:w="2535" w:type="dxa"/>
          </w:tcPr>
          <w:p w:rsidR="004E7AAE" w:rsidRPr="00A60A6C" w:rsidRDefault="004E7AAE" w:rsidP="004E7AAE">
            <w:pPr>
              <w:spacing w:after="80"/>
              <w:jc w:val="both"/>
            </w:pPr>
            <w:r>
              <w:rPr>
                <w:b/>
              </w:rPr>
              <w:t xml:space="preserve">     </w:t>
            </w:r>
          </w:p>
        </w:tc>
        <w:tc>
          <w:tcPr>
            <w:tcW w:w="2535" w:type="dxa"/>
          </w:tcPr>
          <w:p w:rsidR="004E7AAE" w:rsidRDefault="004E7AAE" w:rsidP="00CC2661">
            <w:pPr>
              <w:spacing w:after="80"/>
              <w:jc w:val="both"/>
              <w:rPr>
                <w:b/>
              </w:rPr>
            </w:pPr>
            <w:r>
              <w:rPr>
                <w:b/>
              </w:rPr>
              <w:t xml:space="preserve">     </w:t>
            </w:r>
          </w:p>
          <w:p w:rsidR="004E7AAE" w:rsidRPr="00A60A6C" w:rsidRDefault="004E7AAE" w:rsidP="00CC2661">
            <w:pPr>
              <w:spacing w:after="80"/>
              <w:jc w:val="both"/>
            </w:pPr>
          </w:p>
        </w:tc>
        <w:tc>
          <w:tcPr>
            <w:tcW w:w="2535" w:type="dxa"/>
          </w:tcPr>
          <w:p w:rsidR="004E7AAE" w:rsidRDefault="004E7AAE" w:rsidP="00CC2661">
            <w:pPr>
              <w:spacing w:after="80"/>
              <w:jc w:val="both"/>
              <w:rPr>
                <w:b/>
              </w:rPr>
            </w:pPr>
            <w:r>
              <w:rPr>
                <w:b/>
              </w:rPr>
              <w:t xml:space="preserve">     </w:t>
            </w:r>
          </w:p>
          <w:p w:rsidR="004E7AAE" w:rsidRPr="00A60A6C" w:rsidRDefault="004E7AAE" w:rsidP="00CC2661">
            <w:pPr>
              <w:spacing w:after="80"/>
              <w:jc w:val="both"/>
            </w:pPr>
          </w:p>
        </w:tc>
      </w:tr>
    </w:tbl>
    <w:p w:rsidR="004E7AAE" w:rsidRPr="006B1CC8" w:rsidRDefault="004E7AAE" w:rsidP="004E7AAE">
      <w:pPr>
        <w:spacing w:after="80" w:line="240" w:lineRule="auto"/>
        <w:jc w:val="both"/>
        <w:rPr>
          <w:b/>
          <w:color w:val="0070C0"/>
        </w:rPr>
      </w:pPr>
      <w:r>
        <w:rPr>
          <w:b/>
          <w:color w:val="0070C0"/>
        </w:rPr>
        <w:t>Câu 5</w:t>
      </w:r>
      <w:r w:rsidRPr="006B1CC8">
        <w:rPr>
          <w:b/>
          <w:color w:val="0070C0"/>
        </w:rPr>
        <w:t>:</w:t>
      </w:r>
      <w:r>
        <w:rPr>
          <w:b/>
          <w:color w:val="0070C0"/>
        </w:rPr>
        <w:t xml:space="preserve"> </w:t>
      </w:r>
      <w:r>
        <w:t>Có bao nhiêu số có 4 chữ số chia hết cho 9 mà trong mỗi số, các chữ số đều khác nhau và đều lẻ?</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A. 21</w:t>
            </w:r>
          </w:p>
        </w:tc>
        <w:tc>
          <w:tcPr>
            <w:tcW w:w="2535" w:type="dxa"/>
          </w:tcPr>
          <w:p w:rsidR="004E7AAE" w:rsidRPr="00A60A6C" w:rsidRDefault="004E7AAE" w:rsidP="00CC2661">
            <w:pPr>
              <w:spacing w:after="80"/>
              <w:jc w:val="both"/>
            </w:pPr>
            <w:r>
              <w:rPr>
                <w:b/>
              </w:rPr>
              <w:t xml:space="preserve">     </w:t>
            </w:r>
            <w:r>
              <w:t>B. 22</w:t>
            </w:r>
          </w:p>
        </w:tc>
        <w:tc>
          <w:tcPr>
            <w:tcW w:w="2535" w:type="dxa"/>
          </w:tcPr>
          <w:p w:rsidR="004E7AAE" w:rsidRPr="00A60A6C" w:rsidRDefault="004E7AAE" w:rsidP="00CC2661">
            <w:pPr>
              <w:spacing w:after="80"/>
              <w:jc w:val="both"/>
            </w:pPr>
            <w:r>
              <w:rPr>
                <w:b/>
              </w:rPr>
              <w:t xml:space="preserve">     </w:t>
            </w:r>
            <w:r>
              <w:t>C. 24</w:t>
            </w:r>
          </w:p>
        </w:tc>
        <w:tc>
          <w:tcPr>
            <w:tcW w:w="2535" w:type="dxa"/>
          </w:tcPr>
          <w:p w:rsidR="004E7AAE" w:rsidRPr="00A60A6C" w:rsidRDefault="004E7AAE" w:rsidP="00CC2661">
            <w:pPr>
              <w:spacing w:after="80"/>
              <w:jc w:val="both"/>
            </w:pPr>
            <w:r>
              <w:rPr>
                <w:b/>
              </w:rPr>
              <w:t xml:space="preserve">     </w:t>
            </w:r>
            <w:r>
              <w:t>D. 26</w:t>
            </w:r>
          </w:p>
        </w:tc>
      </w:tr>
    </w:tbl>
    <w:p w:rsidR="004E7AAE" w:rsidRPr="006B1CC8" w:rsidRDefault="004E7AAE" w:rsidP="004E7AAE">
      <w:pPr>
        <w:spacing w:after="80" w:line="240" w:lineRule="auto"/>
        <w:jc w:val="both"/>
        <w:rPr>
          <w:b/>
          <w:color w:val="0070C0"/>
        </w:rPr>
      </w:pPr>
      <w:r>
        <w:rPr>
          <w:b/>
          <w:color w:val="0070C0"/>
        </w:rPr>
        <w:t>Câu 6</w:t>
      </w:r>
      <w:r w:rsidRPr="006B1CC8">
        <w:rPr>
          <w:b/>
          <w:color w:val="0070C0"/>
        </w:rPr>
        <w:t>:</w:t>
      </w:r>
      <w:r>
        <w:rPr>
          <w:b/>
          <w:color w:val="0070C0"/>
        </w:rPr>
        <w:t xml:space="preserve"> </w:t>
      </w:r>
      <w:r>
        <w:t>Trong phép chia số tạo bởi 500 chữ số 6 cho 15 thì phần thập phân nhận được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A. 1</w:t>
            </w:r>
          </w:p>
        </w:tc>
        <w:tc>
          <w:tcPr>
            <w:tcW w:w="2535" w:type="dxa"/>
          </w:tcPr>
          <w:p w:rsidR="004E7AAE" w:rsidRPr="00A60A6C" w:rsidRDefault="004E7AAE" w:rsidP="00CC2661">
            <w:pPr>
              <w:spacing w:after="80"/>
              <w:jc w:val="both"/>
            </w:pPr>
            <w:r>
              <w:rPr>
                <w:b/>
              </w:rPr>
              <w:t xml:space="preserve">     </w:t>
            </w:r>
            <w:r>
              <w:t>B. 2</w:t>
            </w:r>
          </w:p>
        </w:tc>
        <w:tc>
          <w:tcPr>
            <w:tcW w:w="2535" w:type="dxa"/>
          </w:tcPr>
          <w:p w:rsidR="004E7AAE" w:rsidRPr="00A60A6C" w:rsidRDefault="004E7AAE" w:rsidP="00CC2661">
            <w:pPr>
              <w:spacing w:after="80"/>
              <w:jc w:val="both"/>
            </w:pPr>
            <w:r>
              <w:rPr>
                <w:b/>
              </w:rPr>
              <w:t xml:space="preserve">     </w:t>
            </w:r>
            <w:r>
              <w:t>C. 3</w:t>
            </w:r>
          </w:p>
        </w:tc>
        <w:tc>
          <w:tcPr>
            <w:tcW w:w="2535" w:type="dxa"/>
          </w:tcPr>
          <w:p w:rsidR="004E7AAE" w:rsidRPr="00A60A6C" w:rsidRDefault="004E7AAE" w:rsidP="00CC2661">
            <w:pPr>
              <w:spacing w:after="80"/>
              <w:jc w:val="both"/>
            </w:pPr>
            <w:r>
              <w:rPr>
                <w:b/>
              </w:rPr>
              <w:t xml:space="preserve">     </w:t>
            </w:r>
            <w:r>
              <w:t>D. 4</w:t>
            </w:r>
          </w:p>
        </w:tc>
      </w:tr>
    </w:tbl>
    <w:p w:rsidR="004E7AAE" w:rsidRPr="006B1CC8" w:rsidRDefault="004E7AAE" w:rsidP="004E7AAE">
      <w:pPr>
        <w:spacing w:after="80" w:line="240" w:lineRule="auto"/>
        <w:jc w:val="both"/>
        <w:rPr>
          <w:b/>
          <w:color w:val="0070C0"/>
        </w:rPr>
      </w:pPr>
      <w:r>
        <w:rPr>
          <w:b/>
          <w:color w:val="0070C0"/>
        </w:rPr>
        <w:t>Câu 7</w:t>
      </w:r>
      <w:r w:rsidRPr="006B1CC8">
        <w:rPr>
          <w:b/>
          <w:color w:val="0070C0"/>
        </w:rPr>
        <w:t>:</w:t>
      </w:r>
      <w:r>
        <w:rPr>
          <w:b/>
          <w:color w:val="0070C0"/>
        </w:rPr>
        <w:t xml:space="preserve"> </w:t>
      </w:r>
      <w:r>
        <w:t>Số tự nhiên a lớn nhất có 3 chữ số biết rằng a chia cho 2 dư 1, a chia cho 5 dư 1, a chia cho 7 dư 3 và a chia hết cho 9 là số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A. 171</w:t>
            </w:r>
          </w:p>
        </w:tc>
        <w:tc>
          <w:tcPr>
            <w:tcW w:w="2535" w:type="dxa"/>
          </w:tcPr>
          <w:p w:rsidR="004E7AAE" w:rsidRPr="00A60A6C" w:rsidRDefault="004E7AAE" w:rsidP="00CC2661">
            <w:pPr>
              <w:spacing w:after="80"/>
              <w:jc w:val="both"/>
            </w:pPr>
            <w:r>
              <w:rPr>
                <w:b/>
              </w:rPr>
              <w:t xml:space="preserve">     </w:t>
            </w:r>
            <w:r>
              <w:t>B. 981</w:t>
            </w:r>
          </w:p>
        </w:tc>
        <w:tc>
          <w:tcPr>
            <w:tcW w:w="2535" w:type="dxa"/>
          </w:tcPr>
          <w:p w:rsidR="004E7AAE" w:rsidRPr="00A60A6C" w:rsidRDefault="004E7AAE" w:rsidP="00CC2661">
            <w:pPr>
              <w:spacing w:after="80"/>
              <w:jc w:val="both"/>
            </w:pPr>
            <w:r>
              <w:rPr>
                <w:b/>
              </w:rPr>
              <w:t xml:space="preserve">     </w:t>
            </w:r>
            <w:r>
              <w:t>C. 801</w:t>
            </w:r>
          </w:p>
        </w:tc>
        <w:tc>
          <w:tcPr>
            <w:tcW w:w="2535" w:type="dxa"/>
          </w:tcPr>
          <w:p w:rsidR="004E7AAE" w:rsidRPr="00A60A6C" w:rsidRDefault="004E7AAE" w:rsidP="00CC2661">
            <w:pPr>
              <w:spacing w:after="80"/>
              <w:jc w:val="both"/>
            </w:pPr>
            <w:r>
              <w:rPr>
                <w:b/>
              </w:rPr>
              <w:t xml:space="preserve">     </w:t>
            </w:r>
            <w:r>
              <w:t>D. 891</w:t>
            </w:r>
          </w:p>
        </w:tc>
      </w:tr>
    </w:tbl>
    <w:p w:rsidR="004E7AAE" w:rsidRPr="006B1CC8" w:rsidRDefault="004E7AAE" w:rsidP="004E7AAE">
      <w:pPr>
        <w:spacing w:after="80" w:line="240" w:lineRule="auto"/>
        <w:jc w:val="both"/>
        <w:rPr>
          <w:b/>
          <w:color w:val="0070C0"/>
        </w:rPr>
      </w:pPr>
      <w:r>
        <w:rPr>
          <w:b/>
          <w:color w:val="0070C0"/>
        </w:rPr>
        <w:t>Câu 8</w:t>
      </w:r>
      <w:r w:rsidRPr="006B1CC8">
        <w:rPr>
          <w:b/>
          <w:color w:val="0070C0"/>
        </w:rPr>
        <w:t>:</w:t>
      </w:r>
      <w:r>
        <w:rPr>
          <w:b/>
          <w:color w:val="0070C0"/>
        </w:rPr>
        <w:t xml:space="preserve"> </w:t>
      </w:r>
      <w:r>
        <w:t>Một người bố nói với con mình: “10 năm trước đây tuổi của bố gấp 10 lần tuổi của con, 22 năm nữa tuổi của bố sẽ gấp đôi tuổi con”. Hãy tính tuổi bố hiện nay?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A. 40 tuổi</w:t>
            </w:r>
          </w:p>
        </w:tc>
        <w:tc>
          <w:tcPr>
            <w:tcW w:w="2535" w:type="dxa"/>
          </w:tcPr>
          <w:p w:rsidR="004E7AAE" w:rsidRPr="00A60A6C" w:rsidRDefault="004E7AAE" w:rsidP="00CC2661">
            <w:pPr>
              <w:spacing w:after="80"/>
              <w:jc w:val="both"/>
            </w:pPr>
            <w:r>
              <w:rPr>
                <w:b/>
              </w:rPr>
              <w:t xml:space="preserve">     </w:t>
            </w:r>
            <w:r>
              <w:t>B. 50 tuổi</w:t>
            </w:r>
          </w:p>
        </w:tc>
        <w:tc>
          <w:tcPr>
            <w:tcW w:w="2535" w:type="dxa"/>
          </w:tcPr>
          <w:p w:rsidR="004E7AAE" w:rsidRPr="00A60A6C" w:rsidRDefault="004E7AAE" w:rsidP="00CC2661">
            <w:pPr>
              <w:spacing w:after="80"/>
              <w:jc w:val="both"/>
            </w:pPr>
            <w:r>
              <w:rPr>
                <w:b/>
              </w:rPr>
              <w:t xml:space="preserve">     </w:t>
            </w:r>
            <w:r>
              <w:t>C. 54 tuổi</w:t>
            </w:r>
          </w:p>
        </w:tc>
        <w:tc>
          <w:tcPr>
            <w:tcW w:w="2535" w:type="dxa"/>
          </w:tcPr>
          <w:p w:rsidR="004E7AAE" w:rsidRPr="00A60A6C" w:rsidRDefault="004E7AAE" w:rsidP="00CC2661">
            <w:pPr>
              <w:spacing w:after="80"/>
              <w:jc w:val="both"/>
            </w:pPr>
            <w:r>
              <w:rPr>
                <w:b/>
              </w:rPr>
              <w:t xml:space="preserve">     </w:t>
            </w:r>
            <w:r>
              <w:t>D. 72 tuổi</w:t>
            </w:r>
          </w:p>
        </w:tc>
      </w:tr>
    </w:tbl>
    <w:p w:rsidR="004E7AAE" w:rsidRDefault="004E7AAE" w:rsidP="004E7AAE">
      <w:pPr>
        <w:spacing w:after="80" w:line="240" w:lineRule="auto"/>
        <w:jc w:val="both"/>
      </w:pPr>
      <w:r>
        <w:rPr>
          <w:b/>
          <w:color w:val="0070C0"/>
        </w:rPr>
        <w:t>Câu 9</w:t>
      </w:r>
      <w:r w:rsidRPr="006B1CC8">
        <w:rPr>
          <w:b/>
          <w:color w:val="0070C0"/>
        </w:rPr>
        <w:t>:</w:t>
      </w:r>
      <w:r>
        <w:rPr>
          <w:b/>
          <w:color w:val="0070C0"/>
        </w:rPr>
        <w:t xml:space="preserve"> </w:t>
      </w:r>
      <w:r>
        <w:t>Kết quả của phép tính sau là bao nhiêu?</w:t>
      </w:r>
    </w:p>
    <w:p w:rsidR="004E7AAE" w:rsidRPr="006B1CC8" w:rsidRDefault="004E7AAE" w:rsidP="004E7AAE">
      <w:pPr>
        <w:spacing w:after="80" w:line="240" w:lineRule="auto"/>
        <w:jc w:val="center"/>
        <w:rPr>
          <w:b/>
          <w:color w:val="0070C0"/>
        </w:rPr>
      </w:pPr>
      <w:r w:rsidRPr="006B611A">
        <w:rPr>
          <w:position w:val="-30"/>
        </w:rPr>
        <w:object w:dxaOrig="2740" w:dyaOrig="720">
          <v:shape id="_x0000_i1026" type="#_x0000_t75" style="width:137.25pt;height:36pt" o:ole="">
            <v:imagedata r:id="rId20" o:title=""/>
          </v:shape>
          <o:OLEObject Type="Embed" ProgID="Equation.DSMT4" ShapeID="_x0000_i1026" DrawAspect="Content" ObjectID="_1632291142" r:id="rId2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 xml:space="preserve">A. </w:t>
            </w:r>
            <w:r w:rsidRPr="006B611A">
              <w:rPr>
                <w:position w:val="-24"/>
              </w:rPr>
              <w:object w:dxaOrig="380" w:dyaOrig="620">
                <v:shape id="_x0000_i1027" type="#_x0000_t75" style="width:18.75pt;height:30.75pt" o:ole="">
                  <v:imagedata r:id="rId22" o:title=""/>
                </v:shape>
                <o:OLEObject Type="Embed" ProgID="Equation.DSMT4" ShapeID="_x0000_i1027" DrawAspect="Content" ObjectID="_1632291143" r:id="rId23"/>
              </w:object>
            </w:r>
          </w:p>
        </w:tc>
        <w:tc>
          <w:tcPr>
            <w:tcW w:w="2535" w:type="dxa"/>
          </w:tcPr>
          <w:p w:rsidR="004E7AAE" w:rsidRPr="00A60A6C" w:rsidRDefault="004E7AAE" w:rsidP="00CC2661">
            <w:pPr>
              <w:spacing w:after="80"/>
              <w:jc w:val="both"/>
            </w:pPr>
            <w:r>
              <w:rPr>
                <w:b/>
              </w:rPr>
              <w:t xml:space="preserve">     </w:t>
            </w:r>
            <w:r>
              <w:t xml:space="preserve">B. </w:t>
            </w:r>
            <w:r w:rsidRPr="006B611A">
              <w:rPr>
                <w:position w:val="-24"/>
              </w:rPr>
              <w:object w:dxaOrig="380" w:dyaOrig="620">
                <v:shape id="_x0000_i1028" type="#_x0000_t75" style="width:18.75pt;height:30.75pt" o:ole="">
                  <v:imagedata r:id="rId24" o:title=""/>
                </v:shape>
                <o:OLEObject Type="Embed" ProgID="Equation.DSMT4" ShapeID="_x0000_i1028" DrawAspect="Content" ObjectID="_1632291144" r:id="rId25"/>
              </w:object>
            </w:r>
          </w:p>
        </w:tc>
        <w:tc>
          <w:tcPr>
            <w:tcW w:w="2535" w:type="dxa"/>
          </w:tcPr>
          <w:p w:rsidR="004E7AAE" w:rsidRPr="00A60A6C" w:rsidRDefault="004E7AAE" w:rsidP="00CC2661">
            <w:pPr>
              <w:spacing w:after="80"/>
              <w:jc w:val="both"/>
            </w:pPr>
            <w:r>
              <w:rPr>
                <w:b/>
              </w:rPr>
              <w:t xml:space="preserve">     </w:t>
            </w:r>
            <w:r>
              <w:t xml:space="preserve">C. </w:t>
            </w:r>
            <w:r w:rsidRPr="006B611A">
              <w:rPr>
                <w:position w:val="-24"/>
              </w:rPr>
              <w:object w:dxaOrig="499" w:dyaOrig="639">
                <v:shape id="_x0000_i1029" type="#_x0000_t75" style="width:24.75pt;height:32.25pt" o:ole="">
                  <v:imagedata r:id="rId26" o:title=""/>
                </v:shape>
                <o:OLEObject Type="Embed" ProgID="Equation.DSMT4" ShapeID="_x0000_i1029" DrawAspect="Content" ObjectID="_1632291145" r:id="rId27"/>
              </w:object>
            </w:r>
          </w:p>
        </w:tc>
        <w:tc>
          <w:tcPr>
            <w:tcW w:w="2535" w:type="dxa"/>
          </w:tcPr>
          <w:p w:rsidR="004E7AAE" w:rsidRPr="00A60A6C" w:rsidRDefault="004E7AAE" w:rsidP="00CC2661">
            <w:pPr>
              <w:spacing w:after="80"/>
              <w:jc w:val="both"/>
            </w:pPr>
            <w:r>
              <w:rPr>
                <w:b/>
              </w:rPr>
              <w:t xml:space="preserve">     </w:t>
            </w:r>
            <w:r>
              <w:t xml:space="preserve">D. </w:t>
            </w:r>
            <w:r w:rsidRPr="006B611A">
              <w:rPr>
                <w:position w:val="-24"/>
              </w:rPr>
              <w:object w:dxaOrig="499" w:dyaOrig="639">
                <v:shape id="_x0000_i1030" type="#_x0000_t75" style="width:24.75pt;height:32.25pt" o:ole="">
                  <v:imagedata r:id="rId28" o:title=""/>
                </v:shape>
                <o:OLEObject Type="Embed" ProgID="Equation.DSMT4" ShapeID="_x0000_i1030" DrawAspect="Content" ObjectID="_1632291146" r:id="rId29"/>
              </w:object>
            </w:r>
          </w:p>
        </w:tc>
      </w:tr>
    </w:tbl>
    <w:p w:rsidR="004E7AAE" w:rsidRPr="006B1CC8" w:rsidRDefault="004E7AAE" w:rsidP="004E7AAE">
      <w:pPr>
        <w:spacing w:after="80" w:line="240" w:lineRule="auto"/>
        <w:jc w:val="both"/>
        <w:rPr>
          <w:b/>
          <w:color w:val="0070C0"/>
        </w:rPr>
      </w:pPr>
      <w:r>
        <w:rPr>
          <w:b/>
          <w:color w:val="0070C0"/>
        </w:rPr>
        <w:t>Câu 10</w:t>
      </w:r>
      <w:r w:rsidRPr="006B1CC8">
        <w:rPr>
          <w:b/>
          <w:color w:val="0070C0"/>
        </w:rPr>
        <w:t>:</w:t>
      </w:r>
      <w:r>
        <w:rPr>
          <w:b/>
          <w:color w:val="0070C0"/>
        </w:rPr>
        <w:t xml:space="preserve"> </w:t>
      </w:r>
      <w:r>
        <w:t>Một chiếc đồng hồ quả lắc cứ đúng 1 giờ trôi qua thì đổ chuông một lần. Số tiếng chuông đổ đúng bằng số giờ mà nó cần điểm báo. Chẳng hạn, khi điểm 1 giờ thì nó đổ 1 tiếng chuông, khi điểm 2 giờ thì nó đổ 2 tiếng chuông. Bạn Hoa thường lắng nghe tiếng chuông, quan sát và tính toán được rằng: Khi đồng hồ điểm 3 giờ thì chuông đổ 3 tiếng, mất tổng cộng 6 giây. Vậy khi đồng hồ điểm 12 giờ thì mất tổng cộng bao nhiêu giây để đổ 12 tiếng chuông?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4E7AAE" w:rsidTr="00CC2661">
        <w:tc>
          <w:tcPr>
            <w:tcW w:w="2534" w:type="dxa"/>
          </w:tcPr>
          <w:p w:rsidR="004E7AAE" w:rsidRPr="00A60A6C" w:rsidRDefault="004E7AAE" w:rsidP="00CC2661">
            <w:pPr>
              <w:spacing w:after="80"/>
              <w:jc w:val="both"/>
            </w:pPr>
            <w:r>
              <w:rPr>
                <w:b/>
              </w:rPr>
              <w:t xml:space="preserve">     </w:t>
            </w:r>
            <w:r>
              <w:t>A. 24 giây</w:t>
            </w:r>
          </w:p>
        </w:tc>
        <w:tc>
          <w:tcPr>
            <w:tcW w:w="2535" w:type="dxa"/>
          </w:tcPr>
          <w:p w:rsidR="004E7AAE" w:rsidRPr="00A60A6C" w:rsidRDefault="004E7AAE" w:rsidP="00CC2661">
            <w:pPr>
              <w:spacing w:after="80"/>
              <w:jc w:val="both"/>
            </w:pPr>
            <w:r>
              <w:rPr>
                <w:b/>
              </w:rPr>
              <w:t xml:space="preserve">     </w:t>
            </w:r>
            <w:r>
              <w:t>B. 36 giây</w:t>
            </w:r>
          </w:p>
        </w:tc>
        <w:tc>
          <w:tcPr>
            <w:tcW w:w="2535" w:type="dxa"/>
          </w:tcPr>
          <w:p w:rsidR="004E7AAE" w:rsidRPr="00A60A6C" w:rsidRDefault="004E7AAE" w:rsidP="00CC2661">
            <w:pPr>
              <w:spacing w:after="80"/>
              <w:jc w:val="both"/>
            </w:pPr>
            <w:r>
              <w:rPr>
                <w:b/>
              </w:rPr>
              <w:t xml:space="preserve">     </w:t>
            </w:r>
            <w:r>
              <w:t>C. 32 giây</w:t>
            </w:r>
          </w:p>
        </w:tc>
        <w:tc>
          <w:tcPr>
            <w:tcW w:w="2535" w:type="dxa"/>
          </w:tcPr>
          <w:p w:rsidR="004E7AAE" w:rsidRPr="00A60A6C" w:rsidRDefault="004E7AAE" w:rsidP="00CC2661">
            <w:pPr>
              <w:spacing w:after="80"/>
              <w:jc w:val="both"/>
            </w:pPr>
            <w:r>
              <w:rPr>
                <w:b/>
              </w:rPr>
              <w:t xml:space="preserve">     </w:t>
            </w:r>
            <w:r>
              <w:t>D. 33 giây</w:t>
            </w:r>
          </w:p>
        </w:tc>
      </w:tr>
    </w:tbl>
    <w:p w:rsidR="004E7AAE" w:rsidRDefault="004E7AAE" w:rsidP="004E7AAE">
      <w:pPr>
        <w:spacing w:after="80" w:line="240" w:lineRule="auto"/>
        <w:jc w:val="both"/>
      </w:pPr>
      <w:r w:rsidRPr="006B1CC8">
        <w:rPr>
          <w:b/>
          <w:color w:val="0070C0"/>
        </w:rPr>
        <w:t>II.</w:t>
      </w:r>
      <w:r>
        <w:rPr>
          <w:b/>
          <w:color w:val="0070C0"/>
        </w:rPr>
        <w:t xml:space="preserve"> Phần tự luận</w:t>
      </w:r>
      <w:r>
        <w:rPr>
          <w:b/>
        </w:rPr>
        <w:t xml:space="preserve"> </w:t>
      </w:r>
      <w:r>
        <w:rPr>
          <w:b/>
          <w:color w:val="0070C0"/>
        </w:rPr>
        <w:t>(5,0</w:t>
      </w:r>
      <w:r w:rsidRPr="00E752E6">
        <w:rPr>
          <w:b/>
          <w:color w:val="0070C0"/>
        </w:rPr>
        <w:t xml:space="preserve"> điểm)</w:t>
      </w:r>
      <w:r>
        <w:rPr>
          <w:b/>
          <w:color w:val="0070C0"/>
        </w:rPr>
        <w:t xml:space="preserve"> </w:t>
      </w:r>
    </w:p>
    <w:p w:rsidR="004E7AAE" w:rsidRPr="00535A3F" w:rsidRDefault="004E7AAE" w:rsidP="004E7AAE">
      <w:pPr>
        <w:spacing w:after="80" w:line="240" w:lineRule="auto"/>
        <w:ind w:firstLine="720"/>
        <w:jc w:val="both"/>
        <w:rPr>
          <w:i/>
        </w:rPr>
      </w:pPr>
      <w:r>
        <w:rPr>
          <w:i/>
        </w:rPr>
        <w:t>Trình bày lời giải các bài toán sau:</w:t>
      </w:r>
    </w:p>
    <w:p w:rsidR="004E7AAE" w:rsidRDefault="004E7AAE" w:rsidP="004E7AAE">
      <w:pPr>
        <w:spacing w:after="80" w:line="240" w:lineRule="auto"/>
        <w:jc w:val="both"/>
      </w:pPr>
      <w:r w:rsidRPr="006B1CC8">
        <w:rPr>
          <w:b/>
          <w:color w:val="0070C0"/>
        </w:rPr>
        <w:t>Bài 1</w:t>
      </w:r>
      <w:r>
        <w:rPr>
          <w:b/>
          <w:color w:val="0070C0"/>
        </w:rPr>
        <w:t>:</w:t>
      </w:r>
      <w:r>
        <w:rPr>
          <w:b/>
        </w:rPr>
        <w:t xml:space="preserve"> </w:t>
      </w:r>
      <w:r w:rsidRPr="00535A3F">
        <w:t>(1 điểm)</w:t>
      </w:r>
      <w:r>
        <w:rPr>
          <w:i/>
        </w:rPr>
        <w:t xml:space="preserve"> </w:t>
      </w:r>
    </w:p>
    <w:p w:rsidR="004E7AAE" w:rsidRDefault="004E7AAE" w:rsidP="004E7AAE">
      <w:pPr>
        <w:spacing w:after="80" w:line="240" w:lineRule="auto"/>
        <w:ind w:firstLine="720"/>
        <w:jc w:val="both"/>
        <w:rPr>
          <w:position w:val="-30"/>
        </w:rPr>
      </w:pPr>
      <w:r>
        <w:lastRenderedPageBreak/>
        <w:t xml:space="preserve">a) Tính: </w:t>
      </w:r>
      <w:r w:rsidRPr="006B611A">
        <w:rPr>
          <w:position w:val="-30"/>
        </w:rPr>
        <w:object w:dxaOrig="3840" w:dyaOrig="720">
          <v:shape id="_x0000_i1031" type="#_x0000_t75" style="width:192pt;height:36pt" o:ole="">
            <v:imagedata r:id="rId30" o:title=""/>
          </v:shape>
          <o:OLEObject Type="Embed" ProgID="Equation.DSMT4" ShapeID="_x0000_i1031" DrawAspect="Content" ObjectID="_1632291147" r:id="rId31"/>
        </w:object>
      </w:r>
    </w:p>
    <w:p w:rsidR="004E7AAE" w:rsidRPr="00535A3F" w:rsidRDefault="004E7AAE" w:rsidP="004E7AAE">
      <w:pPr>
        <w:spacing w:after="80" w:line="240" w:lineRule="auto"/>
        <w:ind w:firstLine="720"/>
        <w:jc w:val="both"/>
      </w:pPr>
      <w:r>
        <w:t xml:space="preserve">b) Tìm </w:t>
      </w:r>
      <w:r w:rsidRPr="006B18D7">
        <w:rPr>
          <w:i/>
        </w:rPr>
        <w:t>x</w:t>
      </w:r>
      <w:r>
        <w:t xml:space="preserve"> biết: </w:t>
      </w:r>
      <w:r w:rsidRPr="006B611A">
        <w:rPr>
          <w:position w:val="-30"/>
        </w:rPr>
        <w:object w:dxaOrig="2920" w:dyaOrig="720">
          <v:shape id="_x0000_i1032" type="#_x0000_t75" style="width:146.25pt;height:36pt" o:ole="">
            <v:imagedata r:id="rId32" o:title=""/>
          </v:shape>
          <o:OLEObject Type="Embed" ProgID="Equation.DSMT4" ShapeID="_x0000_i1032" DrawAspect="Content" ObjectID="_1632291148" r:id="rId33"/>
        </w:object>
      </w:r>
    </w:p>
    <w:p w:rsidR="004E7AAE" w:rsidRDefault="004E7AAE" w:rsidP="004E7AAE">
      <w:pPr>
        <w:spacing w:after="80" w:line="240" w:lineRule="auto"/>
        <w:jc w:val="both"/>
      </w:pPr>
      <w:r>
        <w:rPr>
          <w:b/>
          <w:color w:val="0070C0"/>
        </w:rPr>
        <w:t>Bài 2:</w:t>
      </w:r>
      <w:r>
        <w:rPr>
          <w:b/>
        </w:rPr>
        <w:t xml:space="preserve"> </w:t>
      </w:r>
      <w:r w:rsidRPr="006B18D7">
        <w:t>(1 điểm)</w:t>
      </w:r>
      <w:r>
        <w:rPr>
          <w:i/>
        </w:rPr>
        <w:t xml:space="preserve"> </w:t>
      </w:r>
    </w:p>
    <w:p w:rsidR="004E7AAE" w:rsidRDefault="004E7AAE" w:rsidP="004E7AAE">
      <w:pPr>
        <w:spacing w:after="80" w:line="240" w:lineRule="auto"/>
        <w:ind w:firstLine="720"/>
        <w:jc w:val="both"/>
      </w:pPr>
      <w:r>
        <w:t>Hai số thập phân có tổng bằng 55,22. Nếu dời dấu phẩy của số bé sang trái 1 hàng rồi lấy hiệu giữa số lớn và nó ta được kết quả là 37,07. Tìm hai số đó.</w:t>
      </w:r>
    </w:p>
    <w:p w:rsidR="004E7AAE" w:rsidRDefault="004E7AAE" w:rsidP="004E7AAE">
      <w:pPr>
        <w:spacing w:after="80" w:line="240" w:lineRule="auto"/>
        <w:jc w:val="both"/>
      </w:pPr>
      <w:r>
        <w:rPr>
          <w:b/>
          <w:color w:val="0070C0"/>
        </w:rPr>
        <w:t>Bài 3:</w:t>
      </w:r>
      <w:r>
        <w:rPr>
          <w:b/>
        </w:rPr>
        <w:t xml:space="preserve"> </w:t>
      </w:r>
      <w:r>
        <w:t>(2</w:t>
      </w:r>
      <w:r w:rsidRPr="006B18D7">
        <w:t xml:space="preserve"> điểm)</w:t>
      </w:r>
      <w:r>
        <w:rPr>
          <w:i/>
        </w:rPr>
        <w:t xml:space="preserve"> </w:t>
      </w:r>
    </w:p>
    <w:p w:rsidR="004E7AAE" w:rsidRDefault="004E7AAE" w:rsidP="004E7AAE">
      <w:pPr>
        <w:spacing w:after="80" w:line="240" w:lineRule="auto"/>
        <w:jc w:val="both"/>
      </w:pPr>
      <w:r>
        <w:tab/>
        <w:t>Cho tứ giác ABCD như hình vẽ có M, N, P , Q lần lượt nằm trên AB, BC, CD, DA sao cho: MA = MB; NB = NC; PC = PD; QA = QD.</w:t>
      </w:r>
    </w:p>
    <w:p w:rsidR="004E7AAE" w:rsidRDefault="004E7AAE" w:rsidP="004E7AAE">
      <w:pPr>
        <w:spacing w:after="80" w:line="240" w:lineRule="auto"/>
        <w:jc w:val="both"/>
      </w:pPr>
      <w:r>
        <w:tab/>
        <w:t>a) Nếu diện tích tứ giác ABCD = 90cm</w:t>
      </w:r>
      <w:r>
        <w:rPr>
          <w:vertAlign w:val="superscript"/>
        </w:rPr>
        <w:t>2</w:t>
      </w:r>
      <w:r>
        <w:t xml:space="preserve"> thì diện tích của tứ giác MNPA bằng bao nhiêu?</w:t>
      </w:r>
    </w:p>
    <w:p w:rsidR="004E7AAE" w:rsidRDefault="004E7AAE" w:rsidP="004E7AAE">
      <w:pPr>
        <w:spacing w:after="80" w:line="240" w:lineRule="auto"/>
        <w:jc w:val="both"/>
      </w:pPr>
      <w:r>
        <w:tab/>
        <w:t>b) Nối CM, AP, BQ, DN và tô màu như hình vẽ. Hãy chứng minh rằng diện tích tứ giác tô màu đỏ bằng tổng diện tích 4 tam giác tô xanh.</w:t>
      </w:r>
    </w:p>
    <w:p w:rsidR="004E7AAE" w:rsidRDefault="004E7AAE" w:rsidP="004E7AAE">
      <w:pPr>
        <w:spacing w:after="80" w:line="240" w:lineRule="auto"/>
        <w:jc w:val="both"/>
      </w:pPr>
      <w:r>
        <w:rPr>
          <w:b/>
          <w:color w:val="0070C0"/>
        </w:rPr>
        <w:t>Bài 4:</w:t>
      </w:r>
      <w:r>
        <w:rPr>
          <w:b/>
        </w:rPr>
        <w:t xml:space="preserve"> </w:t>
      </w:r>
      <w:r w:rsidRPr="006B18D7">
        <w:t>(1 điểm)</w:t>
      </w:r>
      <w:r>
        <w:rPr>
          <w:i/>
        </w:rPr>
        <w:t xml:space="preserve"> </w:t>
      </w:r>
      <w:r>
        <w:t>Trong một ngôi đền có 3 vị thần ngồi cạnh nhau. Thần Thật Thà (luôn nói thật), Thần Dối Trá (luôn nói dối) và Thần Khôn Ngoan (lúc nói thật, lúc nói dối). Một nhà toán học hỏi:</w:t>
      </w:r>
    </w:p>
    <w:p w:rsidR="004E7AAE" w:rsidRDefault="004E7AAE" w:rsidP="004E7AAE">
      <w:pPr>
        <w:spacing w:after="80" w:line="240" w:lineRule="auto"/>
        <w:jc w:val="both"/>
      </w:pPr>
      <w:r>
        <w:t>Hỏi Thần bên trái: -Ai ngồi cạnh Ngài? Ông ta trả lời: Thần Thật Thà</w:t>
      </w:r>
    </w:p>
    <w:p w:rsidR="004E7AAE" w:rsidRPr="006B18D7" w:rsidRDefault="004E7AAE" w:rsidP="004E7AAE">
      <w:pPr>
        <w:spacing w:after="80" w:line="240" w:lineRule="auto"/>
        <w:jc w:val="both"/>
      </w:pPr>
      <w:r>
        <w:t>Hỏi Thần ngồi giữa: -Ngài là ai? Ông ta trả lời: Tôi là Thần Khôn Ngoan</w:t>
      </w:r>
    </w:p>
    <w:p w:rsidR="004E7AAE" w:rsidRDefault="004E7AAE" w:rsidP="004E7AAE">
      <w:pPr>
        <w:spacing w:after="80" w:line="240" w:lineRule="auto"/>
        <w:jc w:val="both"/>
      </w:pPr>
      <w:r>
        <w:t>Hỏi Thần ngồi bên phải: -Ai ngồi cạnh Ngài? Ông ta trả lời: Đấy là Thần Dối Trá.</w:t>
      </w:r>
    </w:p>
    <w:p w:rsidR="004E7AAE" w:rsidRPr="006B18D7" w:rsidRDefault="004E7AAE" w:rsidP="004E7AAE">
      <w:pPr>
        <w:spacing w:after="80" w:line="240" w:lineRule="auto"/>
        <w:jc w:val="both"/>
      </w:pPr>
      <w:r>
        <w:t>Hãy cùng nhà toán học xác định tên của mỗi vị Thần.</w:t>
      </w:r>
    </w:p>
    <w:p w:rsidR="00006A39" w:rsidRPr="004E7AAE" w:rsidRDefault="00006A39" w:rsidP="004E7AAE"/>
    <w:sectPr w:rsidR="00006A39" w:rsidRPr="004E7AAE" w:rsidSect="00BE1E21">
      <w:headerReference w:type="even" r:id="rId34"/>
      <w:headerReference w:type="default" r:id="rId35"/>
      <w:footerReference w:type="default" r:id="rId36"/>
      <w:headerReference w:type="first" r:id="rId37"/>
      <w:pgSz w:w="12240" w:h="15840"/>
      <w:pgMar w:top="720" w:right="474" w:bottom="720" w:left="993"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22" w:rsidRDefault="006F5822" w:rsidP="00654F17">
      <w:pPr>
        <w:spacing w:after="0" w:line="240" w:lineRule="auto"/>
      </w:pPr>
      <w:r>
        <w:separator/>
      </w:r>
    </w:p>
  </w:endnote>
  <w:endnote w:type="continuationSeparator" w:id="0">
    <w:p w:rsidR="006F5822" w:rsidRDefault="006F5822"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7471E7">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22" w:rsidRDefault="006F5822" w:rsidP="00654F17">
      <w:pPr>
        <w:spacing w:after="0" w:line="240" w:lineRule="auto"/>
      </w:pPr>
      <w:r>
        <w:separator/>
      </w:r>
    </w:p>
  </w:footnote>
  <w:footnote w:type="continuationSeparator" w:id="0">
    <w:p w:rsidR="006F5822" w:rsidRDefault="006F5822"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630"/>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E7AAE"/>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5822"/>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FEC"/>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30C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1E21"/>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
    <w:name w:val="Heading #1_"/>
    <w:basedOn w:val="DefaultParagraphFont"/>
    <w:link w:val="Heading10"/>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0">
    <w:name w:val="Heading #1"/>
    <w:basedOn w:val="Normal"/>
    <w:link w:val="Heading1"/>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rsid w:val="00BE1E21"/>
    <w:pPr>
      <w:tabs>
        <w:tab w:val="left" w:pos="1080"/>
      </w:tabs>
      <w:spacing w:after="0"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1BA1-44BA-45AE-A807-B3806366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2019-10-11T02:12:00Z</cp:lastPrinted>
  <dcterms:created xsi:type="dcterms:W3CDTF">2019-10-11T02:24:00Z</dcterms:created>
  <dcterms:modified xsi:type="dcterms:W3CDTF">2019-10-11T02:24:00Z</dcterms:modified>
</cp:coreProperties>
</file>