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16" w:rsidRPr="00951516" w:rsidRDefault="00951516" w:rsidP="00951516">
      <w:pPr>
        <w:pStyle w:val="NormalWeb"/>
        <w:jc w:val="center"/>
        <w:rPr>
          <w:sz w:val="30"/>
          <w:szCs w:val="30"/>
        </w:rPr>
      </w:pPr>
      <w:r w:rsidRPr="00951516">
        <w:rPr>
          <w:rStyle w:val="Strong"/>
          <w:sz w:val="30"/>
          <w:szCs w:val="30"/>
        </w:rPr>
        <w:t xml:space="preserve">Bài 15 - Thương mại và du lịch </w:t>
      </w:r>
    </w:p>
    <w:p w:rsidR="00951516" w:rsidRPr="00951516" w:rsidRDefault="00951516" w:rsidP="00951516">
      <w:pPr>
        <w:pStyle w:val="NormalWeb"/>
        <w:rPr>
          <w:sz w:val="30"/>
          <w:szCs w:val="30"/>
        </w:rPr>
      </w:pPr>
      <w:r w:rsidRPr="00951516">
        <w:rPr>
          <w:rStyle w:val="Strong"/>
          <w:sz w:val="30"/>
          <w:szCs w:val="30"/>
        </w:rPr>
        <w:t xml:space="preserve">I. CÂU HỎI TỰ LUẬN </w:t>
      </w:r>
    </w:p>
    <w:p w:rsidR="00951516" w:rsidRPr="00951516" w:rsidRDefault="00951516" w:rsidP="00951516">
      <w:pPr>
        <w:pStyle w:val="NormalWeb"/>
        <w:rPr>
          <w:sz w:val="30"/>
          <w:szCs w:val="30"/>
        </w:rPr>
      </w:pPr>
      <w:r w:rsidRPr="00951516">
        <w:rPr>
          <w:rStyle w:val="Strong"/>
          <w:sz w:val="30"/>
          <w:szCs w:val="30"/>
        </w:rPr>
        <w:t>Câu 1.</w:t>
      </w:r>
    </w:p>
    <w:p w:rsidR="00951516" w:rsidRPr="00951516" w:rsidRDefault="00951516" w:rsidP="00951516">
      <w:pPr>
        <w:pStyle w:val="NormalWeb"/>
        <w:rPr>
          <w:sz w:val="30"/>
          <w:szCs w:val="30"/>
        </w:rPr>
      </w:pPr>
      <w:r w:rsidRPr="00951516">
        <w:rPr>
          <w:sz w:val="30"/>
          <w:szCs w:val="30"/>
        </w:rPr>
        <w:t>Dựa vào hình 15.1 (trang 56, SGK)</w:t>
      </w:r>
    </w:p>
    <w:p w:rsidR="00951516" w:rsidRPr="00951516" w:rsidRDefault="00951516" w:rsidP="00951516">
      <w:pPr>
        <w:pStyle w:val="NormalWeb"/>
        <w:rPr>
          <w:sz w:val="30"/>
          <w:szCs w:val="30"/>
        </w:rPr>
      </w:pPr>
      <w:r w:rsidRPr="00951516">
        <w:rPr>
          <w:sz w:val="30"/>
          <w:szCs w:val="30"/>
        </w:rPr>
        <w:t>Hãy nêu nhận xét và giải thích về hoạt động nội thương ở nước ta.</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t>+ Hoạt động nội thương nước ta có sự chênh lệch lớn giữa các vùng: phát triển nhất ồ vùng Đông Nam Bộ, kế đó là hai vùng đồng bằng: đồng bằng sông Cửu Long và đồng bằng sông Hồng. Tây Nguyên là vùng có hoạt động nội thương kém phát triển nhất</w:t>
      </w:r>
    </w:p>
    <w:p w:rsidR="00951516" w:rsidRPr="00951516" w:rsidRDefault="00951516" w:rsidP="00951516">
      <w:pPr>
        <w:pStyle w:val="NormalWeb"/>
        <w:rPr>
          <w:sz w:val="30"/>
          <w:szCs w:val="30"/>
        </w:rPr>
      </w:pPr>
      <w:r w:rsidRPr="00951516">
        <w:rPr>
          <w:sz w:val="30"/>
          <w:szCs w:val="30"/>
        </w:rPr>
        <w:t>+ Nguyên nhân: Sự phát triển của nội thương phụ thuộc vào quy mô dân số,mức sống dân cư và sự phát triển của các hoạt động kinh tế khác. Các vùng có hoạt động nội thương phát triển là các vùng có kinh tế phát triển, dân số đông. Các vùng có hoạt động nội thương kém phát triển thì ngược lại</w:t>
      </w:r>
    </w:p>
    <w:p w:rsidR="00951516" w:rsidRPr="00951516" w:rsidRDefault="00951516" w:rsidP="00951516">
      <w:pPr>
        <w:pStyle w:val="NormalWeb"/>
        <w:rPr>
          <w:sz w:val="30"/>
          <w:szCs w:val="30"/>
        </w:rPr>
      </w:pPr>
      <w:r w:rsidRPr="00951516">
        <w:rPr>
          <w:rStyle w:val="Strong"/>
          <w:sz w:val="30"/>
          <w:szCs w:val="30"/>
        </w:rPr>
        <w:t>Câu 2</w:t>
      </w:r>
    </w:p>
    <w:p w:rsidR="00951516" w:rsidRPr="00951516" w:rsidRDefault="00951516" w:rsidP="00951516">
      <w:pPr>
        <w:pStyle w:val="NormalWeb"/>
        <w:rPr>
          <w:sz w:val="30"/>
          <w:szCs w:val="30"/>
        </w:rPr>
      </w:pPr>
      <w:r w:rsidRPr="00951516">
        <w:rPr>
          <w:sz w:val="30"/>
          <w:szCs w:val="30"/>
        </w:rPr>
        <w:t>Cho bảng số liệu dưới đây</w:t>
      </w:r>
    </w:p>
    <w:p w:rsidR="00951516" w:rsidRPr="00951516" w:rsidRDefault="00951516" w:rsidP="00951516">
      <w:pPr>
        <w:pStyle w:val="NormalWeb"/>
        <w:rPr>
          <w:sz w:val="30"/>
          <w:szCs w:val="30"/>
        </w:rPr>
      </w:pPr>
      <w:r w:rsidRPr="00951516">
        <w:rPr>
          <w:sz w:val="30"/>
          <w:szCs w:val="30"/>
        </w:rPr>
        <w:t>Cơ cấu giá trị xuất khẩu phân theo nhóm hàng của nước ta'(Đơn vị %)</w:t>
      </w:r>
    </w:p>
    <w:p w:rsidR="00951516" w:rsidRPr="00951516" w:rsidRDefault="00951516" w:rsidP="00951516">
      <w:pPr>
        <w:pStyle w:val="NormalWeb"/>
        <w:rPr>
          <w:sz w:val="30"/>
          <w:szCs w:val="30"/>
        </w:rPr>
      </w:pPr>
      <w:r w:rsidRPr="00951516">
        <w:rPr>
          <w:noProof/>
          <w:sz w:val="30"/>
          <w:szCs w:val="30"/>
        </w:rPr>
        <w:drawing>
          <wp:inline distT="0" distB="0" distL="0" distR="0">
            <wp:extent cx="4848225" cy="1771650"/>
            <wp:effectExtent l="19050" t="0" r="9525" b="0"/>
            <wp:docPr id="15" name="Picture 15" descr="https://hoc360.net/wp-content/uploads/2019/09/2019-09-20_16h32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oc360.net/wp-content/uploads/2019/09/2019-09-20_16h32_35.png"/>
                    <pic:cNvPicPr>
                      <a:picLocks noChangeAspect="1" noChangeArrowheads="1"/>
                    </pic:cNvPicPr>
                  </pic:nvPicPr>
                  <pic:blipFill>
                    <a:blip r:embed="rId8" cstate="print"/>
                    <a:srcRect/>
                    <a:stretch>
                      <a:fillRect/>
                    </a:stretch>
                  </pic:blipFill>
                  <pic:spPr bwMode="auto">
                    <a:xfrm>
                      <a:off x="0" y="0"/>
                      <a:ext cx="4848225" cy="1771650"/>
                    </a:xfrm>
                    <a:prstGeom prst="rect">
                      <a:avLst/>
                    </a:prstGeom>
                    <a:noFill/>
                    <a:ln w="9525">
                      <a:noFill/>
                      <a:miter lim="800000"/>
                      <a:headEnd/>
                      <a:tailEnd/>
                    </a:ln>
                  </pic:spPr>
                </pic:pic>
              </a:graphicData>
            </a:graphic>
          </wp:inline>
        </w:drawing>
      </w:r>
    </w:p>
    <w:p w:rsidR="00951516" w:rsidRPr="00951516" w:rsidRDefault="00951516" w:rsidP="00951516">
      <w:pPr>
        <w:pStyle w:val="NormalWeb"/>
        <w:rPr>
          <w:sz w:val="30"/>
          <w:szCs w:val="30"/>
        </w:rPr>
      </w:pPr>
      <w:r w:rsidRPr="00951516">
        <w:rPr>
          <w:sz w:val="30"/>
          <w:szCs w:val="30"/>
        </w:rPr>
        <w:t>a/ Hãy vẽ biểu đồ thể hiện cơ cấu giá trị xuất khẩu phân theo nhóm hàng của hai năm trên</w:t>
      </w:r>
    </w:p>
    <w:p w:rsidR="00951516" w:rsidRPr="00951516" w:rsidRDefault="00951516" w:rsidP="00951516">
      <w:pPr>
        <w:pStyle w:val="NormalWeb"/>
        <w:rPr>
          <w:sz w:val="30"/>
          <w:szCs w:val="30"/>
        </w:rPr>
      </w:pPr>
      <w:r w:rsidRPr="00951516">
        <w:rPr>
          <w:sz w:val="30"/>
          <w:szCs w:val="30"/>
        </w:rPr>
        <w:t>b/ Nhận xét và rút ra kết luận</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lastRenderedPageBreak/>
        <w:t>a/ Vẽ biểu đồ</w:t>
      </w:r>
    </w:p>
    <w:p w:rsidR="00951516" w:rsidRPr="00951516" w:rsidRDefault="00951516" w:rsidP="00951516">
      <w:pPr>
        <w:pStyle w:val="NormalWeb"/>
        <w:rPr>
          <w:sz w:val="30"/>
          <w:szCs w:val="30"/>
        </w:rPr>
      </w:pPr>
      <w:r w:rsidRPr="00951516">
        <w:rPr>
          <w:sz w:val="30"/>
          <w:szCs w:val="30"/>
        </w:rPr>
        <w:t>Biểu đồ cơ cấu giá trị xuất khẩu phân theo nhóm hàng của nước ta năm 1995 và năm 2005</w:t>
      </w:r>
    </w:p>
    <w:p w:rsidR="00951516" w:rsidRPr="00951516" w:rsidRDefault="00951516" w:rsidP="00951516">
      <w:pPr>
        <w:pStyle w:val="NormalWeb"/>
        <w:rPr>
          <w:sz w:val="30"/>
          <w:szCs w:val="30"/>
        </w:rPr>
      </w:pPr>
      <w:r w:rsidRPr="00951516">
        <w:rPr>
          <w:noProof/>
          <w:sz w:val="30"/>
          <w:szCs w:val="30"/>
        </w:rPr>
        <w:drawing>
          <wp:inline distT="0" distB="0" distL="0" distR="0">
            <wp:extent cx="4733925" cy="3314700"/>
            <wp:effectExtent l="19050" t="0" r="9525" b="0"/>
            <wp:docPr id="16" name="Picture 16" descr="https://hoc360.net/wp-content/uploads/2019/09/2019-09-20_16h3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oc360.net/wp-content/uploads/2019/09/2019-09-20_16h33_16.png"/>
                    <pic:cNvPicPr>
                      <a:picLocks noChangeAspect="1" noChangeArrowheads="1"/>
                    </pic:cNvPicPr>
                  </pic:nvPicPr>
                  <pic:blipFill>
                    <a:blip r:embed="rId9" cstate="print"/>
                    <a:srcRect/>
                    <a:stretch>
                      <a:fillRect/>
                    </a:stretch>
                  </pic:blipFill>
                  <pic:spPr bwMode="auto">
                    <a:xfrm>
                      <a:off x="0" y="0"/>
                      <a:ext cx="4733925" cy="3314700"/>
                    </a:xfrm>
                    <a:prstGeom prst="rect">
                      <a:avLst/>
                    </a:prstGeom>
                    <a:noFill/>
                    <a:ln w="9525">
                      <a:noFill/>
                      <a:miter lim="800000"/>
                      <a:headEnd/>
                      <a:tailEnd/>
                    </a:ln>
                  </pic:spPr>
                </pic:pic>
              </a:graphicData>
            </a:graphic>
          </wp:inline>
        </w:drawing>
      </w:r>
    </w:p>
    <w:p w:rsidR="00951516" w:rsidRPr="00951516" w:rsidRDefault="00951516" w:rsidP="00951516">
      <w:pPr>
        <w:pStyle w:val="NormalWeb"/>
        <w:rPr>
          <w:sz w:val="30"/>
          <w:szCs w:val="30"/>
        </w:rPr>
      </w:pPr>
      <w:r w:rsidRPr="00951516">
        <w:rPr>
          <w:sz w:val="30"/>
          <w:szCs w:val="30"/>
        </w:rPr>
        <w:t>b/ Nhận xét và rút ra kết luận</w:t>
      </w:r>
    </w:p>
    <w:p w:rsidR="00951516" w:rsidRPr="00951516" w:rsidRDefault="00951516" w:rsidP="00951516">
      <w:pPr>
        <w:pStyle w:val="NormalWeb"/>
        <w:rPr>
          <w:sz w:val="30"/>
          <w:szCs w:val="30"/>
        </w:rPr>
      </w:pPr>
      <w:r w:rsidRPr="00951516">
        <w:rPr>
          <w:sz w:val="30"/>
          <w:szCs w:val="30"/>
        </w:rPr>
        <w:t>+ Nhận xét:</w:t>
      </w:r>
    </w:p>
    <w:p w:rsidR="00951516" w:rsidRPr="00951516" w:rsidRDefault="00951516" w:rsidP="00951516">
      <w:pPr>
        <w:pStyle w:val="NormalWeb"/>
        <w:rPr>
          <w:sz w:val="30"/>
          <w:szCs w:val="30"/>
        </w:rPr>
      </w:pPr>
      <w:r w:rsidRPr="00951516">
        <w:rPr>
          <w:sz w:val="30"/>
          <w:szCs w:val="30"/>
        </w:rPr>
        <w:t>- Tỉ trọng hàng công nghiệp nặng và khoáng sản, hàng công nghiệp nhẹ và tiểu thủ công nghiệp tăng, tăng nhiều ở nhóm hàng công nghiệp nhẹ và tiểu thủ công nghiệp (hàng công nghiệp nhẹ và tiểu thủ công nghiệp tăng 12,5 %, hàng công nghiệp nặng và khoáng sản chỉ tăng 10,8 %)</w:t>
      </w:r>
    </w:p>
    <w:p w:rsidR="00951516" w:rsidRPr="00951516" w:rsidRDefault="00951516" w:rsidP="00951516">
      <w:pPr>
        <w:pStyle w:val="NormalWeb"/>
        <w:rPr>
          <w:sz w:val="30"/>
          <w:szCs w:val="30"/>
        </w:rPr>
      </w:pPr>
      <w:r w:rsidRPr="00951516">
        <w:rPr>
          <w:sz w:val="30"/>
          <w:szCs w:val="30"/>
        </w:rPr>
        <w:t>- Tỉ trọng của hàng nông, lâm, thủy sản giảm mạnh (từ 46,2% năm 1995 xuống 22,9 % năm 2005)</w:t>
      </w:r>
    </w:p>
    <w:p w:rsidR="00951516" w:rsidRPr="00951516" w:rsidRDefault="00951516" w:rsidP="00951516">
      <w:pPr>
        <w:pStyle w:val="NormalWeb"/>
        <w:rPr>
          <w:sz w:val="30"/>
          <w:szCs w:val="30"/>
        </w:rPr>
      </w:pPr>
      <w:r w:rsidRPr="00951516">
        <w:rPr>
          <w:sz w:val="30"/>
          <w:szCs w:val="30"/>
        </w:rPr>
        <w:t>- Năm 1995, hàng nông, lâm, thủy sản chiếm tỉ trọng lớn nhất, thấp nhất là hàng công nghiệp nặng và khoáng sản</w:t>
      </w:r>
    </w:p>
    <w:p w:rsidR="00951516" w:rsidRPr="00951516" w:rsidRDefault="00951516" w:rsidP="00951516">
      <w:pPr>
        <w:pStyle w:val="NormalWeb"/>
        <w:rPr>
          <w:sz w:val="30"/>
          <w:szCs w:val="30"/>
        </w:rPr>
      </w:pPr>
      <w:r w:rsidRPr="00951516">
        <w:rPr>
          <w:sz w:val="30"/>
          <w:szCs w:val="30"/>
        </w:rPr>
        <w:t>- Năm 2005, chiếm tỉ trọng cao nhất là hàng công nghiệp nhẹ và tiểu thủ công nghiệp, thấp nhất là hàng nông, lâm, thủy sản</w:t>
      </w:r>
    </w:p>
    <w:p w:rsidR="00951516" w:rsidRPr="00951516" w:rsidRDefault="00951516" w:rsidP="00951516">
      <w:pPr>
        <w:pStyle w:val="NormalWeb"/>
        <w:rPr>
          <w:sz w:val="30"/>
          <w:szCs w:val="30"/>
        </w:rPr>
      </w:pPr>
      <w:r w:rsidRPr="00951516">
        <w:rPr>
          <w:sz w:val="30"/>
          <w:szCs w:val="30"/>
        </w:rPr>
        <w:t>+ Kết luận:</w:t>
      </w:r>
    </w:p>
    <w:p w:rsidR="00951516" w:rsidRPr="00951516" w:rsidRDefault="00951516" w:rsidP="00951516">
      <w:pPr>
        <w:pStyle w:val="NormalWeb"/>
        <w:rPr>
          <w:sz w:val="30"/>
          <w:szCs w:val="30"/>
        </w:rPr>
      </w:pPr>
      <w:r w:rsidRPr="00951516">
        <w:rPr>
          <w:sz w:val="30"/>
          <w:szCs w:val="30"/>
        </w:rPr>
        <w:t>Cơ cấu hàng xuất khẩu của nước ta có sự chuyển biến theo hướng tích cực, kết quả của việc thực hiện công nghiệp hóa và hiện đại hóa đất nước</w:t>
      </w:r>
    </w:p>
    <w:p w:rsidR="00951516" w:rsidRPr="00951516" w:rsidRDefault="00951516" w:rsidP="00951516">
      <w:pPr>
        <w:pStyle w:val="NormalWeb"/>
        <w:rPr>
          <w:sz w:val="30"/>
          <w:szCs w:val="30"/>
        </w:rPr>
      </w:pPr>
      <w:r w:rsidRPr="00951516">
        <w:rPr>
          <w:rStyle w:val="Strong"/>
          <w:sz w:val="30"/>
          <w:szCs w:val="30"/>
        </w:rPr>
        <w:lastRenderedPageBreak/>
        <w:t>Câu 3</w:t>
      </w:r>
    </w:p>
    <w:p w:rsidR="00951516" w:rsidRPr="00951516" w:rsidRDefault="00951516" w:rsidP="00951516">
      <w:pPr>
        <w:pStyle w:val="NormalWeb"/>
        <w:rPr>
          <w:sz w:val="30"/>
          <w:szCs w:val="30"/>
        </w:rPr>
      </w:pPr>
      <w:r w:rsidRPr="00951516">
        <w:rPr>
          <w:sz w:val="30"/>
          <w:szCs w:val="30"/>
        </w:rPr>
        <w:t>Vì sao trong quá trình Đổi mới, ngoại thương được chú trọng đẩy mạnh phát triển ?</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t>Trong quá trình Đổi mới, ngoại thương được chú trọng phát triển vì:</w:t>
      </w:r>
    </w:p>
    <w:p w:rsidR="00951516" w:rsidRPr="00951516" w:rsidRDefault="00951516" w:rsidP="00951516">
      <w:pPr>
        <w:pStyle w:val="NormalWeb"/>
        <w:rPr>
          <w:sz w:val="30"/>
          <w:szCs w:val="30"/>
        </w:rPr>
      </w:pPr>
      <w:r w:rsidRPr="00951516">
        <w:rPr>
          <w:sz w:val="30"/>
          <w:szCs w:val="30"/>
        </w:rPr>
        <w:t>+ Ngoại thương là hoạt động kinh tế đối ngoại quan trọng nhất</w:t>
      </w:r>
    </w:p>
    <w:p w:rsidR="00951516" w:rsidRPr="00951516" w:rsidRDefault="00951516" w:rsidP="00951516">
      <w:pPr>
        <w:pStyle w:val="NormalWeb"/>
        <w:rPr>
          <w:sz w:val="30"/>
          <w:szCs w:val="30"/>
        </w:rPr>
      </w:pPr>
      <w:r w:rsidRPr="00951516">
        <w:rPr>
          <w:sz w:val="30"/>
          <w:szCs w:val="30"/>
        </w:rPr>
        <w:t>+ Ngoại thương phát triển có tác dụng:</w:t>
      </w:r>
    </w:p>
    <w:p w:rsidR="00951516" w:rsidRPr="00951516" w:rsidRDefault="00951516" w:rsidP="00951516">
      <w:pPr>
        <w:pStyle w:val="NormalWeb"/>
        <w:rPr>
          <w:sz w:val="30"/>
          <w:szCs w:val="30"/>
        </w:rPr>
      </w:pPr>
      <w:r w:rsidRPr="00951516">
        <w:rPr>
          <w:sz w:val="30"/>
          <w:szCs w:val="30"/>
        </w:rPr>
        <w:t>- Giải quyết đầu ra cho sản phẩm, thúc đẩy các ngành sản xuất phát triển</w:t>
      </w:r>
    </w:p>
    <w:p w:rsidR="00951516" w:rsidRPr="00951516" w:rsidRDefault="00951516" w:rsidP="00951516">
      <w:pPr>
        <w:pStyle w:val="NormalWeb"/>
        <w:rPr>
          <w:sz w:val="30"/>
          <w:szCs w:val="30"/>
        </w:rPr>
      </w:pPr>
      <w:r w:rsidRPr="00951516">
        <w:rPr>
          <w:sz w:val="30"/>
          <w:szCs w:val="30"/>
        </w:rPr>
        <w:t>- Nhập các loại máy móc thiết bị, nguyên vật liệu để đổi mới công nghệ, mở rộng sản xuất với chất lượng cao</w:t>
      </w:r>
    </w:p>
    <w:p w:rsidR="00951516" w:rsidRPr="00951516" w:rsidRDefault="00951516" w:rsidP="00951516">
      <w:pPr>
        <w:pStyle w:val="NormalWeb"/>
        <w:rPr>
          <w:sz w:val="30"/>
          <w:szCs w:val="30"/>
        </w:rPr>
      </w:pPr>
      <w:r w:rsidRPr="00951516">
        <w:rPr>
          <w:sz w:val="30"/>
          <w:szCs w:val="30"/>
        </w:rPr>
        <w:t>- Giải quyết việc làm cho người lao động, góp phần cải thiện đời sống nhân dân</w:t>
      </w:r>
    </w:p>
    <w:p w:rsidR="00951516" w:rsidRPr="00951516" w:rsidRDefault="00951516" w:rsidP="00951516">
      <w:pPr>
        <w:pStyle w:val="NormalWeb"/>
        <w:rPr>
          <w:sz w:val="30"/>
          <w:szCs w:val="30"/>
        </w:rPr>
      </w:pPr>
      <w:r w:rsidRPr="00951516">
        <w:rPr>
          <w:sz w:val="30"/>
          <w:szCs w:val="30"/>
        </w:rPr>
        <w:t>- Tăng thu nhập cho nền kinh tế, đẩy mạnh công nghiệp hóa, hiện đại hóa đất nước</w:t>
      </w:r>
    </w:p>
    <w:p w:rsidR="00951516" w:rsidRPr="00951516" w:rsidRDefault="00951516" w:rsidP="00951516">
      <w:pPr>
        <w:pStyle w:val="NormalWeb"/>
        <w:rPr>
          <w:sz w:val="30"/>
          <w:szCs w:val="30"/>
        </w:rPr>
      </w:pPr>
      <w:r w:rsidRPr="00951516">
        <w:rPr>
          <w:rStyle w:val="Strong"/>
          <w:sz w:val="30"/>
          <w:szCs w:val="30"/>
        </w:rPr>
        <w:t>Câu 4</w:t>
      </w:r>
    </w:p>
    <w:p w:rsidR="00951516" w:rsidRPr="00951516" w:rsidRDefault="00951516" w:rsidP="00951516">
      <w:pPr>
        <w:pStyle w:val="NormalWeb"/>
        <w:rPr>
          <w:sz w:val="30"/>
          <w:szCs w:val="30"/>
        </w:rPr>
      </w:pPr>
      <w:r w:rsidRPr="00951516">
        <w:rPr>
          <w:sz w:val="30"/>
          <w:szCs w:val="30"/>
        </w:rPr>
        <w:t>Hãy nêu ý nghĩa của việc phát triển du lịch</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t>Phát triển du lịch sẽ:</w:t>
      </w:r>
    </w:p>
    <w:p w:rsidR="00951516" w:rsidRPr="00951516" w:rsidRDefault="00951516" w:rsidP="00951516">
      <w:pPr>
        <w:pStyle w:val="NormalWeb"/>
        <w:rPr>
          <w:sz w:val="30"/>
          <w:szCs w:val="30"/>
        </w:rPr>
      </w:pPr>
      <w:r w:rsidRPr="00951516">
        <w:rPr>
          <w:sz w:val="30"/>
          <w:szCs w:val="30"/>
        </w:rPr>
        <w:t>+ Khai thác hợp lí hơn tiềm năng của đất nước (các tài nguyên du lịch, lao động ...)</w:t>
      </w:r>
    </w:p>
    <w:p w:rsidR="00951516" w:rsidRPr="00951516" w:rsidRDefault="00951516" w:rsidP="00951516">
      <w:pPr>
        <w:pStyle w:val="NormalWeb"/>
        <w:rPr>
          <w:sz w:val="30"/>
          <w:szCs w:val="30"/>
        </w:rPr>
      </w:pPr>
      <w:r w:rsidRPr="00951516">
        <w:rPr>
          <w:sz w:val="30"/>
          <w:szCs w:val="30"/>
        </w:rPr>
        <w:t>+ Đem lại nguồn thu nhập lớn, góp phần đẩy mạnh sự chuyển dịch cơ cấu kinh tế, cơ cấu lao động</w:t>
      </w:r>
    </w:p>
    <w:p w:rsidR="00951516" w:rsidRPr="00951516" w:rsidRDefault="00951516" w:rsidP="00951516">
      <w:pPr>
        <w:pStyle w:val="NormalWeb"/>
        <w:rPr>
          <w:sz w:val="30"/>
          <w:szCs w:val="30"/>
        </w:rPr>
      </w:pPr>
      <w:r w:rsidRPr="00951516">
        <w:rPr>
          <w:sz w:val="30"/>
          <w:szCs w:val="30"/>
        </w:rPr>
        <w:t>+ Tạo thêm việc làm cho dân cư, góp phần cải thiện đời sống nhân dân</w:t>
      </w:r>
    </w:p>
    <w:p w:rsidR="00951516" w:rsidRPr="00951516" w:rsidRDefault="00951516" w:rsidP="00951516">
      <w:pPr>
        <w:pStyle w:val="NormalWeb"/>
        <w:rPr>
          <w:sz w:val="30"/>
          <w:szCs w:val="30"/>
        </w:rPr>
      </w:pPr>
      <w:r w:rsidRPr="00951516">
        <w:rPr>
          <w:sz w:val="30"/>
          <w:szCs w:val="30"/>
        </w:rPr>
        <w:t>+ Mở rộng giao lưu giữa các dân tộc</w:t>
      </w:r>
    </w:p>
    <w:p w:rsidR="00951516" w:rsidRPr="00951516" w:rsidRDefault="00951516" w:rsidP="00951516">
      <w:pPr>
        <w:pStyle w:val="NormalWeb"/>
        <w:rPr>
          <w:sz w:val="30"/>
          <w:szCs w:val="30"/>
        </w:rPr>
      </w:pPr>
      <w:r w:rsidRPr="00951516">
        <w:rPr>
          <w:rStyle w:val="Strong"/>
          <w:sz w:val="30"/>
          <w:szCs w:val="30"/>
        </w:rPr>
        <w:t>Câu 5</w:t>
      </w:r>
    </w:p>
    <w:p w:rsidR="00951516" w:rsidRPr="00951516" w:rsidRDefault="00951516" w:rsidP="00951516">
      <w:pPr>
        <w:pStyle w:val="NormalWeb"/>
        <w:rPr>
          <w:sz w:val="30"/>
          <w:szCs w:val="30"/>
        </w:rPr>
      </w:pPr>
      <w:r w:rsidRPr="00951516">
        <w:rPr>
          <w:sz w:val="30"/>
          <w:szCs w:val="30"/>
        </w:rPr>
        <w:t>Chứng minh nước ta giàu tài nguyên du lịch tự nhiên</w:t>
      </w:r>
    </w:p>
    <w:p w:rsidR="00951516" w:rsidRPr="00951516" w:rsidRDefault="00951516" w:rsidP="00951516">
      <w:pPr>
        <w:pStyle w:val="NormalWeb"/>
        <w:rPr>
          <w:sz w:val="30"/>
          <w:szCs w:val="30"/>
        </w:rPr>
      </w:pPr>
      <w:r w:rsidRPr="00951516">
        <w:rPr>
          <w:rStyle w:val="Strong"/>
          <w:i/>
          <w:iCs/>
          <w:sz w:val="30"/>
          <w:szCs w:val="30"/>
        </w:rPr>
        <w:lastRenderedPageBreak/>
        <w:t>Trả lời</w:t>
      </w:r>
    </w:p>
    <w:p w:rsidR="00951516" w:rsidRPr="00951516" w:rsidRDefault="00951516" w:rsidP="00951516">
      <w:pPr>
        <w:pStyle w:val="NormalWeb"/>
        <w:rPr>
          <w:sz w:val="30"/>
          <w:szCs w:val="30"/>
        </w:rPr>
      </w:pPr>
      <w:r w:rsidRPr="00951516">
        <w:rPr>
          <w:sz w:val="30"/>
          <w:szCs w:val="30"/>
        </w:rPr>
        <w:t>Tài nguyên du lịch tự nhiên của nước ta phong phú, đa dạng:</w:t>
      </w:r>
    </w:p>
    <w:p w:rsidR="00951516" w:rsidRPr="00951516" w:rsidRDefault="00951516" w:rsidP="00951516">
      <w:pPr>
        <w:pStyle w:val="NormalWeb"/>
        <w:rPr>
          <w:sz w:val="30"/>
          <w:szCs w:val="30"/>
        </w:rPr>
      </w:pPr>
      <w:r w:rsidRPr="00951516">
        <w:rPr>
          <w:sz w:val="30"/>
          <w:szCs w:val="30"/>
        </w:rPr>
        <w:t>+ Thắng cảnh: Vịnh Hạ Long (Quảng Ninh), Động Phong Nha (Quảng Bình), Hồ Ba Bể (Bắc Kạn), Bà Nà (Quảng Nam)...</w:t>
      </w:r>
    </w:p>
    <w:p w:rsidR="00951516" w:rsidRPr="00951516" w:rsidRDefault="00951516" w:rsidP="00951516">
      <w:pPr>
        <w:pStyle w:val="NormalWeb"/>
        <w:rPr>
          <w:sz w:val="30"/>
          <w:szCs w:val="30"/>
        </w:rPr>
      </w:pPr>
      <w:r w:rsidRPr="00951516">
        <w:rPr>
          <w:sz w:val="30"/>
          <w:szCs w:val="30"/>
        </w:rPr>
        <w:t>+ Bãi tắm đẹp: Trà cổ (Quảng Ninh), sầm Sơn (Thanh Hóa), Thiên Cầm (Hà Tĩnh), Lăng Cô (Thừa Thiên - Huế), Nha Trang</w:t>
      </w:r>
    </w:p>
    <w:p w:rsidR="00951516" w:rsidRPr="00951516" w:rsidRDefault="00951516" w:rsidP="00951516">
      <w:pPr>
        <w:pStyle w:val="NormalWeb"/>
        <w:rPr>
          <w:sz w:val="30"/>
          <w:szCs w:val="30"/>
        </w:rPr>
      </w:pPr>
      <w:r w:rsidRPr="00951516">
        <w:rPr>
          <w:sz w:val="30"/>
          <w:szCs w:val="30"/>
        </w:rPr>
        <w:t>(Khánh Hoà), Mũi Né (Bình Thuận), Vũng Tàu (Bà Rịa - Vũng Tàu) .....</w:t>
      </w:r>
    </w:p>
    <w:p w:rsidR="00951516" w:rsidRPr="00951516" w:rsidRDefault="00951516" w:rsidP="00951516">
      <w:pPr>
        <w:pStyle w:val="NormalWeb"/>
        <w:rPr>
          <w:sz w:val="30"/>
          <w:szCs w:val="30"/>
        </w:rPr>
      </w:pPr>
      <w:r w:rsidRPr="00951516">
        <w:rPr>
          <w:sz w:val="30"/>
          <w:szCs w:val="30"/>
        </w:rPr>
        <w:t>+ Các địa phương có khí hậu tốt: Tam Đảo (Vĩnh Phúc), Ba Vì (Hà Tây), Sa Pa (Lào Cai), Đà Lạt (Lâm Đồng) ....</w:t>
      </w:r>
    </w:p>
    <w:p w:rsidR="00951516" w:rsidRPr="00951516" w:rsidRDefault="00951516" w:rsidP="00951516">
      <w:pPr>
        <w:pStyle w:val="NormalWeb"/>
        <w:rPr>
          <w:sz w:val="30"/>
          <w:szCs w:val="30"/>
        </w:rPr>
      </w:pPr>
      <w:r w:rsidRPr="00951516">
        <w:rPr>
          <w:sz w:val="30"/>
          <w:szCs w:val="30"/>
        </w:rPr>
        <w:t>+ Các vườn quốc gia: Cúc Phương (Ninh Bình), Cát Bà (Hải Phòng), Pù Mát (Nghệ An), Cát Tiên (Đồng Nai - Bình Phước - Đăk Nông - Lâm Đồng) ....</w:t>
      </w:r>
    </w:p>
    <w:p w:rsidR="00951516" w:rsidRPr="00951516" w:rsidRDefault="00951516" w:rsidP="00951516">
      <w:pPr>
        <w:pStyle w:val="NormalWeb"/>
        <w:rPr>
          <w:sz w:val="30"/>
          <w:szCs w:val="30"/>
        </w:rPr>
      </w:pPr>
      <w:r w:rsidRPr="00951516">
        <w:rPr>
          <w:sz w:val="30"/>
          <w:szCs w:val="30"/>
        </w:rPr>
        <w:t>+ Ngoài ra, còn có nhiều cảnh quan sông nước, cảnh quan rừng, cảnh quan đảo có giá trị du lịch sinh thái, nghiên cứu khoa học....</w:t>
      </w:r>
    </w:p>
    <w:p w:rsidR="00951516" w:rsidRPr="00951516" w:rsidRDefault="00951516" w:rsidP="00951516">
      <w:pPr>
        <w:pStyle w:val="NormalWeb"/>
        <w:rPr>
          <w:sz w:val="30"/>
          <w:szCs w:val="30"/>
        </w:rPr>
      </w:pPr>
      <w:r w:rsidRPr="00951516">
        <w:rPr>
          <w:rStyle w:val="Strong"/>
          <w:sz w:val="30"/>
          <w:szCs w:val="30"/>
        </w:rPr>
        <w:t>Câu 6</w:t>
      </w:r>
    </w:p>
    <w:p w:rsidR="00951516" w:rsidRPr="00951516" w:rsidRDefault="00951516" w:rsidP="00951516">
      <w:pPr>
        <w:pStyle w:val="NormalWeb"/>
        <w:rPr>
          <w:sz w:val="30"/>
          <w:szCs w:val="30"/>
        </w:rPr>
      </w:pPr>
      <w:r w:rsidRPr="00951516">
        <w:rPr>
          <w:sz w:val="30"/>
          <w:szCs w:val="30"/>
        </w:rPr>
        <w:t>Hãy kể một số di tích lịch sử, lễ hội truyền thông tiêu biểu có giá trị du lịch của nước ta</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t>Một số di tích lịch sử, lễ hội truyền thông tiêu biểu có giá trị du lịch của nước ta</w:t>
      </w:r>
    </w:p>
    <w:p w:rsidR="00951516" w:rsidRPr="00951516" w:rsidRDefault="00951516" w:rsidP="00951516">
      <w:pPr>
        <w:pStyle w:val="NormalWeb"/>
        <w:rPr>
          <w:sz w:val="30"/>
          <w:szCs w:val="30"/>
        </w:rPr>
      </w:pPr>
      <w:r w:rsidRPr="00951516">
        <w:rPr>
          <w:sz w:val="30"/>
          <w:szCs w:val="30"/>
        </w:rPr>
        <w:t>+ Di tích lịch sử:</w:t>
      </w:r>
    </w:p>
    <w:p w:rsidR="00951516" w:rsidRPr="00951516" w:rsidRDefault="00951516" w:rsidP="00951516">
      <w:pPr>
        <w:pStyle w:val="NormalWeb"/>
        <w:rPr>
          <w:sz w:val="30"/>
          <w:szCs w:val="30"/>
        </w:rPr>
      </w:pPr>
      <w:r w:rsidRPr="00951516">
        <w:rPr>
          <w:sz w:val="30"/>
          <w:szCs w:val="30"/>
        </w:rPr>
        <w:t>- Hang Pác Bó (Cao Bằng)</w:t>
      </w:r>
    </w:p>
    <w:p w:rsidR="00951516" w:rsidRPr="00951516" w:rsidRDefault="00951516" w:rsidP="00951516">
      <w:pPr>
        <w:pStyle w:val="NormalWeb"/>
        <w:rPr>
          <w:sz w:val="30"/>
          <w:szCs w:val="30"/>
        </w:rPr>
      </w:pPr>
      <w:r w:rsidRPr="00951516">
        <w:rPr>
          <w:sz w:val="30"/>
          <w:szCs w:val="30"/>
        </w:rPr>
        <w:t>- Di tích Điện Biên Phủ (Điện Biên)</w:t>
      </w:r>
    </w:p>
    <w:p w:rsidR="00951516" w:rsidRPr="00951516" w:rsidRDefault="00951516" w:rsidP="00951516">
      <w:pPr>
        <w:pStyle w:val="NormalWeb"/>
        <w:rPr>
          <w:sz w:val="30"/>
          <w:szCs w:val="30"/>
        </w:rPr>
      </w:pPr>
      <w:r w:rsidRPr="00951516">
        <w:rPr>
          <w:sz w:val="30"/>
          <w:szCs w:val="30"/>
        </w:rPr>
        <w:t>- Di tích Mỹ Sơn (Quảng Nam)</w:t>
      </w:r>
    </w:p>
    <w:p w:rsidR="00951516" w:rsidRPr="00951516" w:rsidRDefault="00951516" w:rsidP="00951516">
      <w:pPr>
        <w:pStyle w:val="NormalWeb"/>
        <w:rPr>
          <w:sz w:val="30"/>
          <w:szCs w:val="30"/>
        </w:rPr>
      </w:pPr>
      <w:r w:rsidRPr="00951516">
        <w:rPr>
          <w:sz w:val="30"/>
          <w:szCs w:val="30"/>
        </w:rPr>
        <w:t>- Địa đạo Củ Chi (Thành phố Hồ Chí Minh)</w:t>
      </w:r>
    </w:p>
    <w:p w:rsidR="00951516" w:rsidRPr="00951516" w:rsidRDefault="00951516" w:rsidP="00951516">
      <w:pPr>
        <w:pStyle w:val="NormalWeb"/>
        <w:rPr>
          <w:sz w:val="30"/>
          <w:szCs w:val="30"/>
        </w:rPr>
      </w:pPr>
      <w:r w:rsidRPr="00951516">
        <w:rPr>
          <w:sz w:val="30"/>
          <w:szCs w:val="30"/>
        </w:rPr>
        <w:t>- Nhà tù Côn Đảo (Bà Rịa - Vũng Tàu)</w:t>
      </w:r>
    </w:p>
    <w:p w:rsidR="00951516" w:rsidRPr="00951516" w:rsidRDefault="00951516" w:rsidP="00951516">
      <w:pPr>
        <w:pStyle w:val="NormalWeb"/>
        <w:rPr>
          <w:sz w:val="30"/>
          <w:szCs w:val="30"/>
        </w:rPr>
      </w:pPr>
      <w:r w:rsidRPr="00951516">
        <w:rPr>
          <w:sz w:val="30"/>
          <w:szCs w:val="30"/>
        </w:rPr>
        <w:t>+ Lễ hội truyền thông:</w:t>
      </w:r>
    </w:p>
    <w:p w:rsidR="00951516" w:rsidRPr="00951516" w:rsidRDefault="00951516" w:rsidP="00951516">
      <w:pPr>
        <w:pStyle w:val="NormalWeb"/>
        <w:rPr>
          <w:sz w:val="30"/>
          <w:szCs w:val="30"/>
        </w:rPr>
      </w:pPr>
      <w:r w:rsidRPr="00951516">
        <w:rPr>
          <w:sz w:val="30"/>
          <w:szCs w:val="30"/>
        </w:rPr>
        <w:t>- Lễ hội Đền Hùng (Phú Thọ)-</w:t>
      </w:r>
    </w:p>
    <w:p w:rsidR="00951516" w:rsidRPr="00951516" w:rsidRDefault="00951516" w:rsidP="00951516">
      <w:pPr>
        <w:pStyle w:val="NormalWeb"/>
        <w:rPr>
          <w:sz w:val="30"/>
          <w:szCs w:val="30"/>
        </w:rPr>
      </w:pPr>
      <w:r w:rsidRPr="00951516">
        <w:rPr>
          <w:sz w:val="30"/>
          <w:szCs w:val="30"/>
        </w:rPr>
        <w:lastRenderedPageBreak/>
        <w:t>- Lễ hội Chùa Hương (Hà Tây)</w:t>
      </w:r>
    </w:p>
    <w:p w:rsidR="00951516" w:rsidRPr="00951516" w:rsidRDefault="00951516" w:rsidP="00951516">
      <w:pPr>
        <w:pStyle w:val="NormalWeb"/>
        <w:rPr>
          <w:sz w:val="30"/>
          <w:szCs w:val="30"/>
        </w:rPr>
      </w:pPr>
      <w:r w:rsidRPr="00951516">
        <w:rPr>
          <w:sz w:val="30"/>
          <w:szCs w:val="30"/>
        </w:rPr>
        <w:t>- Lễ hội Yên Tử (Quảng Ninh)</w:t>
      </w:r>
    </w:p>
    <w:p w:rsidR="00951516" w:rsidRPr="00951516" w:rsidRDefault="00951516" w:rsidP="00951516">
      <w:pPr>
        <w:pStyle w:val="NormalWeb"/>
        <w:rPr>
          <w:sz w:val="30"/>
          <w:szCs w:val="30"/>
        </w:rPr>
      </w:pPr>
      <w:r w:rsidRPr="00951516">
        <w:rPr>
          <w:sz w:val="30"/>
          <w:szCs w:val="30"/>
        </w:rPr>
        <w:t>- Lễ hội Katê (Ninh Thuận)</w:t>
      </w:r>
    </w:p>
    <w:p w:rsidR="00951516" w:rsidRPr="00951516" w:rsidRDefault="00951516" w:rsidP="00951516">
      <w:pPr>
        <w:pStyle w:val="NormalWeb"/>
        <w:rPr>
          <w:sz w:val="30"/>
          <w:szCs w:val="30"/>
        </w:rPr>
      </w:pPr>
      <w:r w:rsidRPr="00951516">
        <w:rPr>
          <w:sz w:val="30"/>
          <w:szCs w:val="30"/>
        </w:rPr>
        <w:t>- Lễ hội Bà Chúa Xứ (An Giang)</w:t>
      </w:r>
    </w:p>
    <w:p w:rsidR="00951516" w:rsidRPr="00951516" w:rsidRDefault="00951516" w:rsidP="00951516">
      <w:pPr>
        <w:pStyle w:val="NormalWeb"/>
        <w:rPr>
          <w:sz w:val="30"/>
          <w:szCs w:val="30"/>
        </w:rPr>
      </w:pPr>
      <w:r w:rsidRPr="00951516">
        <w:rPr>
          <w:rStyle w:val="Strong"/>
          <w:sz w:val="30"/>
          <w:szCs w:val="30"/>
        </w:rPr>
        <w:t>Câu 7</w:t>
      </w:r>
    </w:p>
    <w:p w:rsidR="00951516" w:rsidRPr="00951516" w:rsidRDefault="00951516" w:rsidP="00951516">
      <w:pPr>
        <w:pStyle w:val="NormalWeb"/>
        <w:rPr>
          <w:sz w:val="30"/>
          <w:szCs w:val="30"/>
        </w:rPr>
      </w:pPr>
      <w:r w:rsidRPr="00951516">
        <w:rPr>
          <w:sz w:val="30"/>
          <w:szCs w:val="30"/>
        </w:rPr>
        <w:t>Giải thích vì sao Hà Nội và Thành phố Hồ Chí Minh là hai trung tâm thương mại, dịch vụ lớn nhất của nước ta</w:t>
      </w:r>
    </w:p>
    <w:p w:rsidR="00951516" w:rsidRPr="00951516" w:rsidRDefault="00951516" w:rsidP="00951516">
      <w:pPr>
        <w:pStyle w:val="NormalWeb"/>
        <w:rPr>
          <w:sz w:val="30"/>
          <w:szCs w:val="30"/>
        </w:rPr>
      </w:pPr>
      <w:r w:rsidRPr="00951516">
        <w:rPr>
          <w:rStyle w:val="Strong"/>
          <w:i/>
          <w:iCs/>
          <w:sz w:val="30"/>
          <w:szCs w:val="30"/>
        </w:rPr>
        <w:t>Trả lời</w:t>
      </w:r>
    </w:p>
    <w:p w:rsidR="00951516" w:rsidRPr="00951516" w:rsidRDefault="00951516" w:rsidP="00951516">
      <w:pPr>
        <w:pStyle w:val="NormalWeb"/>
        <w:rPr>
          <w:sz w:val="30"/>
          <w:szCs w:val="30"/>
        </w:rPr>
      </w:pPr>
      <w:r w:rsidRPr="00951516">
        <w:rPr>
          <w:sz w:val="30"/>
          <w:szCs w:val="30"/>
        </w:rPr>
        <w:t>Hà Nội và Thành phố Hồ Chí Minh là hai trung tâm thương mại, dịch vụ lớn nhất của nước ta do có nhiều ưu thế:</w:t>
      </w:r>
    </w:p>
    <w:p w:rsidR="00951516" w:rsidRPr="00951516" w:rsidRDefault="00951516" w:rsidP="00951516">
      <w:pPr>
        <w:pStyle w:val="NormalWeb"/>
        <w:rPr>
          <w:sz w:val="30"/>
          <w:szCs w:val="30"/>
        </w:rPr>
      </w:pPr>
      <w:r w:rsidRPr="00951516">
        <w:rPr>
          <w:sz w:val="30"/>
          <w:szCs w:val="30"/>
        </w:rPr>
        <w:t>+ Có vị trí đặc biệt thuận lợi, là hai đầu môi giao thông lớn nhất nước</w:t>
      </w:r>
    </w:p>
    <w:p w:rsidR="00951516" w:rsidRPr="00951516" w:rsidRDefault="00951516" w:rsidP="00951516">
      <w:pPr>
        <w:pStyle w:val="NormalWeb"/>
        <w:rPr>
          <w:sz w:val="30"/>
          <w:szCs w:val="30"/>
        </w:rPr>
      </w:pPr>
      <w:r w:rsidRPr="00951516">
        <w:rPr>
          <w:sz w:val="30"/>
          <w:szCs w:val="30"/>
        </w:rPr>
        <w:t>+ Là hai thành phố đông dân nhất nước ta, mức sống dân cư nhìn chung cao hơn các thành phố khác</w:t>
      </w:r>
    </w:p>
    <w:p w:rsidR="00951516" w:rsidRPr="00951516" w:rsidRDefault="00951516" w:rsidP="00951516">
      <w:pPr>
        <w:pStyle w:val="NormalWeb"/>
        <w:rPr>
          <w:sz w:val="30"/>
          <w:szCs w:val="30"/>
        </w:rPr>
      </w:pPr>
      <w:r w:rsidRPr="00951516">
        <w:rPr>
          <w:sz w:val="30"/>
          <w:szCs w:val="30"/>
        </w:rPr>
        <w:t>+ Là hai trung tâm kinh tế lớn nhất nước, cơ sở hạ tầng phát triển</w:t>
      </w:r>
    </w:p>
    <w:p w:rsidR="00951516" w:rsidRPr="00951516" w:rsidRDefault="00951516" w:rsidP="00951516">
      <w:pPr>
        <w:pStyle w:val="NormalWeb"/>
        <w:rPr>
          <w:sz w:val="30"/>
          <w:szCs w:val="30"/>
        </w:rPr>
      </w:pPr>
      <w:r w:rsidRPr="00951516">
        <w:rPr>
          <w:sz w:val="30"/>
          <w:szCs w:val="30"/>
        </w:rPr>
        <w:t>+ Tập trung nhiều tài nguyên du lịch</w:t>
      </w:r>
    </w:p>
    <w:p w:rsidR="00951516" w:rsidRPr="00951516" w:rsidRDefault="00951516" w:rsidP="00951516">
      <w:pPr>
        <w:pStyle w:val="NormalWeb"/>
        <w:rPr>
          <w:sz w:val="30"/>
          <w:szCs w:val="30"/>
        </w:rPr>
      </w:pPr>
      <w:r w:rsidRPr="00951516">
        <w:rPr>
          <w:rStyle w:val="Strong"/>
          <w:sz w:val="30"/>
          <w:szCs w:val="30"/>
        </w:rPr>
        <w:t>II. CÂU HỎI TRẮC NGHIỆM</w:t>
      </w:r>
    </w:p>
    <w:p w:rsidR="00951516" w:rsidRPr="00951516" w:rsidRDefault="00951516" w:rsidP="00951516">
      <w:pPr>
        <w:pStyle w:val="NormalWeb"/>
        <w:rPr>
          <w:sz w:val="30"/>
          <w:szCs w:val="30"/>
        </w:rPr>
      </w:pPr>
      <w:r w:rsidRPr="00951516">
        <w:rPr>
          <w:rStyle w:val="Strong"/>
          <w:i/>
          <w:iCs/>
          <w:sz w:val="30"/>
          <w:szCs w:val="30"/>
        </w:rPr>
        <w:t>1/ Hãy điền vào chỗ .... trong bảng dưới đây, các mặt hàng xuất khẩu chủ lực của nước ta theo từng nhóm hàng.</w:t>
      </w:r>
    </w:p>
    <w:p w:rsidR="00951516" w:rsidRPr="00951516" w:rsidRDefault="00951516" w:rsidP="00951516">
      <w:pPr>
        <w:pStyle w:val="NormalWeb"/>
        <w:rPr>
          <w:sz w:val="30"/>
          <w:szCs w:val="30"/>
        </w:rPr>
      </w:pPr>
      <w:r w:rsidRPr="00951516">
        <w:rPr>
          <w:noProof/>
          <w:sz w:val="30"/>
          <w:szCs w:val="30"/>
        </w:rPr>
        <w:drawing>
          <wp:inline distT="0" distB="0" distL="0" distR="0">
            <wp:extent cx="4848225" cy="2295525"/>
            <wp:effectExtent l="19050" t="0" r="9525" b="0"/>
            <wp:docPr id="17" name="Picture 17" descr="https://hoc360.net/wp-content/uploads/2019/09/2019-09-20_16h40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oc360.net/wp-content/uploads/2019/09/2019-09-20_16h40_21.png"/>
                    <pic:cNvPicPr>
                      <a:picLocks noChangeAspect="1" noChangeArrowheads="1"/>
                    </pic:cNvPicPr>
                  </pic:nvPicPr>
                  <pic:blipFill>
                    <a:blip r:embed="rId10" cstate="print"/>
                    <a:srcRect/>
                    <a:stretch>
                      <a:fillRect/>
                    </a:stretch>
                  </pic:blipFill>
                  <pic:spPr bwMode="auto">
                    <a:xfrm>
                      <a:off x="0" y="0"/>
                      <a:ext cx="4848225" cy="2295525"/>
                    </a:xfrm>
                    <a:prstGeom prst="rect">
                      <a:avLst/>
                    </a:prstGeom>
                    <a:noFill/>
                    <a:ln w="9525">
                      <a:noFill/>
                      <a:miter lim="800000"/>
                      <a:headEnd/>
                      <a:tailEnd/>
                    </a:ln>
                  </pic:spPr>
                </pic:pic>
              </a:graphicData>
            </a:graphic>
          </wp:inline>
        </w:drawing>
      </w:r>
    </w:p>
    <w:p w:rsidR="00951516" w:rsidRPr="00951516" w:rsidRDefault="00951516" w:rsidP="00951516">
      <w:pPr>
        <w:pStyle w:val="NormalWeb"/>
        <w:rPr>
          <w:sz w:val="30"/>
          <w:szCs w:val="30"/>
        </w:rPr>
      </w:pPr>
      <w:r w:rsidRPr="00951516">
        <w:rPr>
          <w:rStyle w:val="Strong"/>
          <w:i/>
          <w:iCs/>
          <w:sz w:val="30"/>
          <w:szCs w:val="30"/>
        </w:rPr>
        <w:t>2/ Nối ô bên phải (B) đúng với ồ bến trải (A)</w:t>
      </w:r>
    </w:p>
    <w:p w:rsidR="00951516" w:rsidRPr="00951516" w:rsidRDefault="00951516" w:rsidP="00951516">
      <w:pPr>
        <w:pStyle w:val="NormalWeb"/>
        <w:rPr>
          <w:sz w:val="30"/>
          <w:szCs w:val="30"/>
        </w:rPr>
      </w:pPr>
      <w:r w:rsidRPr="00951516">
        <w:rPr>
          <w:noProof/>
          <w:sz w:val="30"/>
          <w:szCs w:val="30"/>
        </w:rPr>
        <w:lastRenderedPageBreak/>
        <w:drawing>
          <wp:inline distT="0" distB="0" distL="0" distR="0">
            <wp:extent cx="3829050" cy="1724025"/>
            <wp:effectExtent l="19050" t="0" r="0" b="0"/>
            <wp:docPr id="18" name="Picture 18" descr="https://hoc360.net/wp-content/uploads/2019/09/2019-09-20_16h42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oc360.net/wp-content/uploads/2019/09/2019-09-20_16h42_04.png"/>
                    <pic:cNvPicPr>
                      <a:picLocks noChangeAspect="1" noChangeArrowheads="1"/>
                    </pic:cNvPicPr>
                  </pic:nvPicPr>
                  <pic:blipFill>
                    <a:blip r:embed="rId11" cstate="print"/>
                    <a:srcRect/>
                    <a:stretch>
                      <a:fillRect/>
                    </a:stretch>
                  </pic:blipFill>
                  <pic:spPr bwMode="auto">
                    <a:xfrm>
                      <a:off x="0" y="0"/>
                      <a:ext cx="3829050" cy="1724025"/>
                    </a:xfrm>
                    <a:prstGeom prst="rect">
                      <a:avLst/>
                    </a:prstGeom>
                    <a:noFill/>
                    <a:ln w="9525">
                      <a:noFill/>
                      <a:miter lim="800000"/>
                      <a:headEnd/>
                      <a:tailEnd/>
                    </a:ln>
                  </pic:spPr>
                </pic:pic>
              </a:graphicData>
            </a:graphic>
          </wp:inline>
        </w:drawing>
      </w:r>
    </w:p>
    <w:p w:rsidR="00951516" w:rsidRPr="00951516" w:rsidRDefault="00951516" w:rsidP="00951516">
      <w:pPr>
        <w:pStyle w:val="NormalWeb"/>
        <w:rPr>
          <w:sz w:val="30"/>
          <w:szCs w:val="30"/>
        </w:rPr>
      </w:pPr>
      <w:r w:rsidRPr="00951516">
        <w:rPr>
          <w:rStyle w:val="Strong"/>
          <w:i/>
          <w:iCs/>
          <w:sz w:val="30"/>
          <w:szCs w:val="30"/>
        </w:rPr>
        <w:t>3/ Khoanh tròn chỉ một chữ cải trước đáp án chọn</w:t>
      </w:r>
    </w:p>
    <w:p w:rsidR="00951516" w:rsidRPr="00951516" w:rsidRDefault="00951516" w:rsidP="00951516">
      <w:pPr>
        <w:pStyle w:val="NormalWeb"/>
        <w:rPr>
          <w:sz w:val="30"/>
          <w:szCs w:val="30"/>
        </w:rPr>
      </w:pPr>
      <w:r w:rsidRPr="00951516">
        <w:rPr>
          <w:rStyle w:val="Strong"/>
          <w:sz w:val="30"/>
          <w:szCs w:val="30"/>
        </w:rPr>
        <w:t>Câu 1</w:t>
      </w:r>
    </w:p>
    <w:p w:rsidR="00951516" w:rsidRPr="00951516" w:rsidRDefault="00951516" w:rsidP="00951516">
      <w:pPr>
        <w:pStyle w:val="NormalWeb"/>
        <w:rPr>
          <w:sz w:val="30"/>
          <w:szCs w:val="30"/>
        </w:rPr>
      </w:pPr>
      <w:r w:rsidRPr="00951516">
        <w:rPr>
          <w:sz w:val="30"/>
          <w:szCs w:val="30"/>
        </w:rPr>
        <w:t>Có ảnh hưởng mạnh nhất tới hoạt động thương mại là</w:t>
      </w:r>
    </w:p>
    <w:p w:rsidR="00951516" w:rsidRPr="00951516" w:rsidRDefault="00951516" w:rsidP="00951516">
      <w:pPr>
        <w:pStyle w:val="NormalWeb"/>
        <w:rPr>
          <w:sz w:val="30"/>
          <w:szCs w:val="30"/>
        </w:rPr>
      </w:pPr>
      <w:r w:rsidRPr="00951516">
        <w:rPr>
          <w:sz w:val="30"/>
          <w:szCs w:val="30"/>
        </w:rPr>
        <w:t>A. Điều kiện tự nhiên và tài nguyên thiên nhiên</w:t>
      </w:r>
    </w:p>
    <w:p w:rsidR="00951516" w:rsidRPr="00951516" w:rsidRDefault="00951516" w:rsidP="00951516">
      <w:pPr>
        <w:pStyle w:val="NormalWeb"/>
        <w:rPr>
          <w:sz w:val="30"/>
          <w:szCs w:val="30"/>
        </w:rPr>
      </w:pPr>
      <w:r w:rsidRPr="00951516">
        <w:rPr>
          <w:sz w:val="30"/>
          <w:szCs w:val="30"/>
        </w:rPr>
        <w:t>B. Quy mô dân số và mức sống dân cư</w:t>
      </w:r>
    </w:p>
    <w:p w:rsidR="00951516" w:rsidRPr="00951516" w:rsidRDefault="00951516" w:rsidP="00951516">
      <w:pPr>
        <w:pStyle w:val="NormalWeb"/>
        <w:rPr>
          <w:sz w:val="30"/>
          <w:szCs w:val="30"/>
        </w:rPr>
      </w:pPr>
      <w:r w:rsidRPr="00951516">
        <w:rPr>
          <w:sz w:val="30"/>
          <w:szCs w:val="30"/>
        </w:rPr>
        <w:t>C. Cơ sở hạ tầng và cơ sở vật chất kĩ thuật</w:t>
      </w:r>
    </w:p>
    <w:p w:rsidR="00951516" w:rsidRPr="00951516" w:rsidRDefault="00951516" w:rsidP="00951516">
      <w:pPr>
        <w:pStyle w:val="NormalWeb"/>
        <w:rPr>
          <w:sz w:val="30"/>
          <w:szCs w:val="30"/>
        </w:rPr>
      </w:pPr>
      <w:r w:rsidRPr="00951516">
        <w:rPr>
          <w:sz w:val="30"/>
          <w:szCs w:val="30"/>
        </w:rPr>
        <w:t>D. Phân bố sản xuất trên lãnh thổ</w:t>
      </w:r>
    </w:p>
    <w:p w:rsidR="00951516" w:rsidRPr="00951516" w:rsidRDefault="00951516" w:rsidP="00951516">
      <w:pPr>
        <w:pStyle w:val="NormalWeb"/>
        <w:rPr>
          <w:sz w:val="30"/>
          <w:szCs w:val="30"/>
        </w:rPr>
      </w:pPr>
      <w:r w:rsidRPr="00951516">
        <w:rPr>
          <w:rStyle w:val="Strong"/>
          <w:sz w:val="30"/>
          <w:szCs w:val="30"/>
        </w:rPr>
        <w:t>Câu 2</w:t>
      </w:r>
    </w:p>
    <w:p w:rsidR="00951516" w:rsidRPr="00951516" w:rsidRDefault="00951516" w:rsidP="00951516">
      <w:pPr>
        <w:pStyle w:val="NormalWeb"/>
        <w:rPr>
          <w:sz w:val="30"/>
          <w:szCs w:val="30"/>
        </w:rPr>
      </w:pPr>
      <w:r w:rsidRPr="00951516">
        <w:rPr>
          <w:sz w:val="30"/>
          <w:szCs w:val="30"/>
        </w:rPr>
        <w:t>Ý nghĩa xã hội của việc phát triển du lịch ở nước ta là</w:t>
      </w:r>
    </w:p>
    <w:p w:rsidR="00951516" w:rsidRPr="00951516" w:rsidRDefault="00951516" w:rsidP="00951516">
      <w:pPr>
        <w:pStyle w:val="NormalWeb"/>
        <w:rPr>
          <w:sz w:val="30"/>
          <w:szCs w:val="30"/>
        </w:rPr>
      </w:pPr>
      <w:r w:rsidRPr="00951516">
        <w:rPr>
          <w:sz w:val="30"/>
          <w:szCs w:val="30"/>
        </w:rPr>
        <w:t>A. tạo sự chuyển dịch trong cơ cấu kinh tế</w:t>
      </w:r>
    </w:p>
    <w:p w:rsidR="00951516" w:rsidRPr="00951516" w:rsidRDefault="00951516" w:rsidP="00951516">
      <w:pPr>
        <w:pStyle w:val="NormalWeb"/>
        <w:rPr>
          <w:sz w:val="30"/>
          <w:szCs w:val="30"/>
        </w:rPr>
      </w:pPr>
      <w:r w:rsidRPr="00951516">
        <w:rPr>
          <w:sz w:val="30"/>
          <w:szCs w:val="30"/>
        </w:rPr>
        <w:t>B. khai thác hợp lí hơn tiềm năng của đất nước</w:t>
      </w:r>
    </w:p>
    <w:p w:rsidR="00951516" w:rsidRPr="00951516" w:rsidRDefault="00951516" w:rsidP="00951516">
      <w:pPr>
        <w:pStyle w:val="NormalWeb"/>
        <w:rPr>
          <w:sz w:val="30"/>
          <w:szCs w:val="30"/>
        </w:rPr>
      </w:pPr>
      <w:r w:rsidRPr="00951516">
        <w:rPr>
          <w:sz w:val="30"/>
          <w:szCs w:val="30"/>
        </w:rPr>
        <w:t>C. giải quyết việc làm cho người lao động</w:t>
      </w:r>
    </w:p>
    <w:p w:rsidR="00951516" w:rsidRPr="00951516" w:rsidRDefault="00951516" w:rsidP="00951516">
      <w:pPr>
        <w:pStyle w:val="NormalWeb"/>
        <w:rPr>
          <w:sz w:val="30"/>
          <w:szCs w:val="30"/>
        </w:rPr>
      </w:pPr>
      <w:r w:rsidRPr="00951516">
        <w:rPr>
          <w:sz w:val="30"/>
          <w:szCs w:val="30"/>
        </w:rPr>
        <w:t>D. tạo nguồn thu lớn để thực hiện công nghiệp hóa</w:t>
      </w:r>
    </w:p>
    <w:p w:rsidR="00951516" w:rsidRPr="00951516" w:rsidRDefault="00951516" w:rsidP="00951516">
      <w:pPr>
        <w:pStyle w:val="NormalWeb"/>
        <w:rPr>
          <w:sz w:val="30"/>
          <w:szCs w:val="30"/>
        </w:rPr>
      </w:pPr>
      <w:r w:rsidRPr="00951516">
        <w:rPr>
          <w:rStyle w:val="Strong"/>
          <w:sz w:val="30"/>
          <w:szCs w:val="30"/>
        </w:rPr>
        <w:t>Câu 3</w:t>
      </w:r>
    </w:p>
    <w:p w:rsidR="00951516" w:rsidRPr="00951516" w:rsidRDefault="00951516" w:rsidP="00951516">
      <w:pPr>
        <w:pStyle w:val="NormalWeb"/>
        <w:rPr>
          <w:sz w:val="30"/>
          <w:szCs w:val="30"/>
        </w:rPr>
      </w:pPr>
      <w:r w:rsidRPr="00951516">
        <w:rPr>
          <w:sz w:val="30"/>
          <w:szCs w:val="30"/>
        </w:rPr>
        <w:t>Hiện nay, buôn bán nhiều nhất với nước ta là thị trường</w:t>
      </w:r>
    </w:p>
    <w:p w:rsidR="00951516" w:rsidRPr="00951516" w:rsidRDefault="00951516" w:rsidP="00951516">
      <w:pPr>
        <w:pStyle w:val="NormalWeb"/>
        <w:rPr>
          <w:sz w:val="30"/>
          <w:szCs w:val="30"/>
        </w:rPr>
      </w:pPr>
      <w:r w:rsidRPr="00951516">
        <w:rPr>
          <w:sz w:val="30"/>
          <w:szCs w:val="30"/>
        </w:rPr>
        <w:t>A. Châu Âu</w:t>
      </w:r>
    </w:p>
    <w:p w:rsidR="00951516" w:rsidRPr="00951516" w:rsidRDefault="00951516" w:rsidP="00951516">
      <w:pPr>
        <w:pStyle w:val="NormalWeb"/>
        <w:rPr>
          <w:sz w:val="30"/>
          <w:szCs w:val="30"/>
        </w:rPr>
      </w:pPr>
      <w:r w:rsidRPr="00951516">
        <w:rPr>
          <w:sz w:val="30"/>
          <w:szCs w:val="30"/>
        </w:rPr>
        <w:t>B. Bắc Mỹ</w:t>
      </w:r>
    </w:p>
    <w:p w:rsidR="00951516" w:rsidRPr="00951516" w:rsidRDefault="00951516" w:rsidP="00951516">
      <w:pPr>
        <w:pStyle w:val="NormalWeb"/>
        <w:rPr>
          <w:sz w:val="30"/>
          <w:szCs w:val="30"/>
        </w:rPr>
      </w:pPr>
      <w:r w:rsidRPr="00951516">
        <w:rPr>
          <w:sz w:val="30"/>
          <w:szCs w:val="30"/>
        </w:rPr>
        <w:t>C. Châu Á - Thái Bình Dương</w:t>
      </w:r>
    </w:p>
    <w:p w:rsidR="00951516" w:rsidRPr="00951516" w:rsidRDefault="00951516" w:rsidP="00951516">
      <w:pPr>
        <w:pStyle w:val="NormalWeb"/>
        <w:rPr>
          <w:sz w:val="30"/>
          <w:szCs w:val="30"/>
        </w:rPr>
      </w:pPr>
      <w:r w:rsidRPr="00951516">
        <w:rPr>
          <w:sz w:val="30"/>
          <w:szCs w:val="30"/>
        </w:rPr>
        <w:lastRenderedPageBreak/>
        <w:t>D. ASEAN</w:t>
      </w:r>
    </w:p>
    <w:p w:rsidR="00951516" w:rsidRPr="00951516" w:rsidRDefault="00951516" w:rsidP="00951516">
      <w:pPr>
        <w:pStyle w:val="NormalWeb"/>
        <w:rPr>
          <w:sz w:val="30"/>
          <w:szCs w:val="30"/>
        </w:rPr>
      </w:pPr>
      <w:r w:rsidRPr="00951516">
        <w:rPr>
          <w:rStyle w:val="Strong"/>
          <w:sz w:val="30"/>
          <w:szCs w:val="30"/>
        </w:rPr>
        <w:t>Câu 4</w:t>
      </w:r>
    </w:p>
    <w:p w:rsidR="00951516" w:rsidRPr="00951516" w:rsidRDefault="00951516" w:rsidP="00951516">
      <w:pPr>
        <w:pStyle w:val="NormalWeb"/>
        <w:rPr>
          <w:sz w:val="30"/>
          <w:szCs w:val="30"/>
        </w:rPr>
      </w:pPr>
      <w:r w:rsidRPr="00951516">
        <w:rPr>
          <w:sz w:val="30"/>
          <w:szCs w:val="30"/>
        </w:rPr>
        <w:t>So với nhiều nước trong khu vực, ưu thế để phát triển ngành du lịch của nước ta là có</w:t>
      </w:r>
    </w:p>
    <w:p w:rsidR="00951516" w:rsidRPr="00951516" w:rsidRDefault="00951516" w:rsidP="00951516">
      <w:pPr>
        <w:pStyle w:val="NormalWeb"/>
        <w:rPr>
          <w:sz w:val="30"/>
          <w:szCs w:val="30"/>
        </w:rPr>
      </w:pPr>
      <w:r w:rsidRPr="00951516">
        <w:rPr>
          <w:sz w:val="30"/>
          <w:szCs w:val="30"/>
        </w:rPr>
        <w:t>A. tài nguyên du lịch phong phú</w:t>
      </w:r>
    </w:p>
    <w:p w:rsidR="00951516" w:rsidRPr="00951516" w:rsidRDefault="00951516" w:rsidP="00951516">
      <w:pPr>
        <w:pStyle w:val="NormalWeb"/>
        <w:rPr>
          <w:sz w:val="30"/>
          <w:szCs w:val="30"/>
        </w:rPr>
      </w:pPr>
      <w:r w:rsidRPr="00951516">
        <w:rPr>
          <w:sz w:val="30"/>
          <w:szCs w:val="30"/>
        </w:rPr>
        <w:t>B. cơ sở hạ tầng của ngành du lịch phát triển hơn</w:t>
      </w:r>
    </w:p>
    <w:p w:rsidR="00951516" w:rsidRPr="00951516" w:rsidRDefault="00951516" w:rsidP="00951516">
      <w:pPr>
        <w:pStyle w:val="NormalWeb"/>
        <w:rPr>
          <w:sz w:val="30"/>
          <w:szCs w:val="30"/>
        </w:rPr>
      </w:pPr>
      <w:r w:rsidRPr="00951516">
        <w:rPr>
          <w:sz w:val="30"/>
          <w:szCs w:val="30"/>
        </w:rPr>
        <w:t>C. dịch vụ du lịch được tổ chức tốt hơn</w:t>
      </w:r>
    </w:p>
    <w:p w:rsidR="00951516" w:rsidRPr="00951516" w:rsidRDefault="00951516" w:rsidP="00951516">
      <w:pPr>
        <w:pStyle w:val="NormalWeb"/>
        <w:rPr>
          <w:sz w:val="30"/>
          <w:szCs w:val="30"/>
        </w:rPr>
      </w:pPr>
      <w:r w:rsidRPr="00951516">
        <w:rPr>
          <w:sz w:val="30"/>
          <w:szCs w:val="30"/>
        </w:rPr>
        <w:t>D. tình hình chính trị, xã hội trong nước ổn định</w:t>
      </w:r>
    </w:p>
    <w:p w:rsidR="00951516" w:rsidRPr="00951516" w:rsidRDefault="00951516" w:rsidP="00951516">
      <w:pPr>
        <w:pStyle w:val="NormalWeb"/>
        <w:rPr>
          <w:sz w:val="30"/>
          <w:szCs w:val="30"/>
        </w:rPr>
      </w:pPr>
      <w:r w:rsidRPr="00951516">
        <w:rPr>
          <w:rStyle w:val="Strong"/>
          <w:sz w:val="30"/>
          <w:szCs w:val="30"/>
        </w:rPr>
        <w:t>Câu 5</w:t>
      </w:r>
    </w:p>
    <w:p w:rsidR="00951516" w:rsidRPr="00951516" w:rsidRDefault="00951516" w:rsidP="00951516">
      <w:pPr>
        <w:pStyle w:val="NormalWeb"/>
        <w:rPr>
          <w:sz w:val="30"/>
          <w:szCs w:val="30"/>
        </w:rPr>
      </w:pPr>
      <w:r w:rsidRPr="00951516">
        <w:rPr>
          <w:sz w:val="30"/>
          <w:szCs w:val="30"/>
        </w:rPr>
        <w:t>Được UNESCO công nhận là Khu dự trữ sinh quyển của thế giới vào năm 2009 là</w:t>
      </w:r>
    </w:p>
    <w:p w:rsidR="00951516" w:rsidRPr="00951516" w:rsidRDefault="00951516" w:rsidP="00951516">
      <w:pPr>
        <w:pStyle w:val="NormalWeb"/>
        <w:rPr>
          <w:sz w:val="30"/>
          <w:szCs w:val="30"/>
        </w:rPr>
      </w:pPr>
      <w:r w:rsidRPr="00951516">
        <w:rPr>
          <w:sz w:val="30"/>
          <w:szCs w:val="30"/>
        </w:rPr>
        <w:t>A. Khu dự trữ sinh quyển Cần Giờ</w:t>
      </w:r>
    </w:p>
    <w:p w:rsidR="00951516" w:rsidRPr="00951516" w:rsidRDefault="00951516" w:rsidP="00951516">
      <w:pPr>
        <w:pStyle w:val="NormalWeb"/>
        <w:rPr>
          <w:sz w:val="30"/>
          <w:szCs w:val="30"/>
        </w:rPr>
      </w:pPr>
      <w:r w:rsidRPr="00951516">
        <w:rPr>
          <w:sz w:val="30"/>
          <w:szCs w:val="30"/>
        </w:rPr>
        <w:t>B. Vườn quốc gia Cát Bà</w:t>
      </w:r>
    </w:p>
    <w:p w:rsidR="00951516" w:rsidRPr="00951516" w:rsidRDefault="00951516" w:rsidP="00951516">
      <w:pPr>
        <w:pStyle w:val="NormalWeb"/>
        <w:rPr>
          <w:sz w:val="30"/>
          <w:szCs w:val="30"/>
        </w:rPr>
      </w:pPr>
      <w:r w:rsidRPr="00951516">
        <w:rPr>
          <w:sz w:val="30"/>
          <w:szCs w:val="30"/>
        </w:rPr>
        <w:t>C. Vườn quốc gia Cát Tiên</w:t>
      </w:r>
    </w:p>
    <w:p w:rsidR="00951516" w:rsidRPr="00951516" w:rsidRDefault="00951516" w:rsidP="00951516">
      <w:pPr>
        <w:pStyle w:val="NormalWeb"/>
        <w:rPr>
          <w:sz w:val="30"/>
          <w:szCs w:val="30"/>
        </w:rPr>
      </w:pPr>
      <w:r w:rsidRPr="00951516">
        <w:rPr>
          <w:sz w:val="30"/>
          <w:szCs w:val="30"/>
        </w:rPr>
        <w:t>D. Khu dự trữ sinh quyển Mũi Cà Mau</w:t>
      </w:r>
    </w:p>
    <w:p w:rsidR="00951516" w:rsidRPr="00951516" w:rsidRDefault="00951516" w:rsidP="00951516">
      <w:pPr>
        <w:pStyle w:val="NormalWeb"/>
        <w:rPr>
          <w:sz w:val="30"/>
          <w:szCs w:val="30"/>
        </w:rPr>
      </w:pPr>
      <w:r w:rsidRPr="00951516">
        <w:rPr>
          <w:rStyle w:val="Strong"/>
          <w:sz w:val="30"/>
          <w:szCs w:val="30"/>
        </w:rPr>
        <w:t>III / THÔNG TIN THÊM</w:t>
      </w:r>
    </w:p>
    <w:p w:rsidR="00951516" w:rsidRPr="00951516" w:rsidRDefault="00951516" w:rsidP="00951516">
      <w:pPr>
        <w:pStyle w:val="NormalWeb"/>
        <w:rPr>
          <w:sz w:val="30"/>
          <w:szCs w:val="30"/>
        </w:rPr>
      </w:pPr>
      <w:r w:rsidRPr="00951516">
        <w:rPr>
          <w:sz w:val="30"/>
          <w:szCs w:val="30"/>
        </w:rPr>
        <w:t>+ Xuất, nhập khẩu của nước ta năm 2008:</w:t>
      </w:r>
    </w:p>
    <w:p w:rsidR="00951516" w:rsidRPr="00951516" w:rsidRDefault="00951516" w:rsidP="00951516">
      <w:pPr>
        <w:pStyle w:val="NormalWeb"/>
        <w:rPr>
          <w:sz w:val="30"/>
          <w:szCs w:val="30"/>
        </w:rPr>
      </w:pPr>
      <w:r w:rsidRPr="00951516">
        <w:rPr>
          <w:sz w:val="30"/>
          <w:szCs w:val="30"/>
        </w:rPr>
        <w:t>* Kim ngạch xuất khẩu: 62,9 tỉ USD, có 8 mặt hàng đạt kim ngạch xuất khẩu trên 2 tỉ USD là</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Dầu thô: 10,5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Hàng dệt may: 9,1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Giày dép: 4,7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Thủy sản: 4,6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Gạo: 2,9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Sản phẩm gỗ: 2,8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Hàng điện tử: 2,7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Cà phê: 2,02 tỉ USD</w:t>
      </w:r>
    </w:p>
    <w:p w:rsidR="00951516" w:rsidRPr="00951516" w:rsidRDefault="00951516" w:rsidP="00951516">
      <w:pPr>
        <w:numPr>
          <w:ilvl w:val="0"/>
          <w:numId w:val="12"/>
        </w:numPr>
        <w:spacing w:before="100" w:beforeAutospacing="1" w:after="100" w:afterAutospacing="1" w:line="240" w:lineRule="auto"/>
        <w:rPr>
          <w:sz w:val="30"/>
          <w:szCs w:val="30"/>
        </w:rPr>
      </w:pPr>
      <w:r w:rsidRPr="00951516">
        <w:rPr>
          <w:sz w:val="30"/>
          <w:szCs w:val="30"/>
        </w:rPr>
        <w:t>Nhập khẩu: 80,7 tỉ USD</w:t>
      </w:r>
    </w:p>
    <w:p w:rsidR="00951516" w:rsidRPr="00951516" w:rsidRDefault="00951516" w:rsidP="00951516">
      <w:pPr>
        <w:pStyle w:val="NormalWeb"/>
        <w:rPr>
          <w:sz w:val="30"/>
          <w:szCs w:val="30"/>
        </w:rPr>
      </w:pPr>
      <w:r w:rsidRPr="00951516">
        <w:rPr>
          <w:sz w:val="30"/>
          <w:szCs w:val="30"/>
        </w:rPr>
        <w:lastRenderedPageBreak/>
        <w:t>+ Các thị trường xuất khẩu chính: Hoa Kì: 11,6 tỉ USD</w:t>
      </w:r>
    </w:p>
    <w:p w:rsidR="00951516" w:rsidRPr="00951516" w:rsidRDefault="00951516" w:rsidP="00951516">
      <w:pPr>
        <w:rPr>
          <w:sz w:val="30"/>
          <w:szCs w:val="30"/>
        </w:rPr>
      </w:pPr>
    </w:p>
    <w:sectPr w:rsidR="00951516" w:rsidRPr="00951516" w:rsidSect="007263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8C" w:rsidRDefault="0047768C" w:rsidP="009043BA">
      <w:pPr>
        <w:spacing w:line="240" w:lineRule="auto"/>
      </w:pPr>
      <w:r>
        <w:separator/>
      </w:r>
    </w:p>
  </w:endnote>
  <w:endnote w:type="continuationSeparator" w:id="0">
    <w:p w:rsidR="0047768C" w:rsidRDefault="0047768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8C" w:rsidRDefault="0047768C" w:rsidP="009043BA">
      <w:pPr>
        <w:spacing w:line="240" w:lineRule="auto"/>
      </w:pPr>
      <w:r>
        <w:separator/>
      </w:r>
    </w:p>
  </w:footnote>
  <w:footnote w:type="continuationSeparator" w:id="0">
    <w:p w:rsidR="0047768C" w:rsidRDefault="0047768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1F5892"/>
    <w:multiLevelType w:val="multilevel"/>
    <w:tmpl w:val="545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CB485E"/>
    <w:multiLevelType w:val="multilevel"/>
    <w:tmpl w:val="05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6"/>
  </w:num>
  <w:num w:numId="10">
    <w:abstractNumId w:val="11"/>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C47EF"/>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7768C"/>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151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152403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5062334">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0686629">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39415407">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2097761">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45902037">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39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71336-0797-4368-B057-D6F63EC1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2019-09-20T09:50:00Z</dcterms:created>
  <dcterms:modified xsi:type="dcterms:W3CDTF">2019-09-20T09:50:00Z</dcterms:modified>
</cp:coreProperties>
</file>