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36" w:rsidRDefault="00DE6036" w:rsidP="00DE6036">
      <w:pPr>
        <w:rPr>
          <w:b/>
        </w:rPr>
      </w:pPr>
      <w:r>
        <w:rPr>
          <w:b/>
        </w:rPr>
        <w:t>Tr. THCS MINH ĐỨC</w:t>
      </w:r>
    </w:p>
    <w:p w:rsidR="00DE6036" w:rsidRDefault="00DE6036" w:rsidP="00DE6036"/>
    <w:p w:rsidR="00DE6036" w:rsidRDefault="00DE6036" w:rsidP="00DE6036">
      <w:pPr>
        <w:jc w:val="center"/>
        <w:rPr>
          <w:b/>
        </w:rPr>
      </w:pPr>
      <w:r>
        <w:rPr>
          <w:b/>
        </w:rPr>
        <w:t>ĐỀ THAM KHẢO THI TUYỂN SINH LỚP 10 TRUNG HỌC PHỔ THÔNG</w:t>
      </w:r>
    </w:p>
    <w:p w:rsidR="00DE6036" w:rsidRDefault="00DE6036" w:rsidP="00DE6036">
      <w:pPr>
        <w:jc w:val="center"/>
        <w:rPr>
          <w:b/>
        </w:rPr>
      </w:pPr>
      <w:r>
        <w:rPr>
          <w:b/>
        </w:rPr>
        <w:t>NĂM HỌC 2017 – 2018</w:t>
      </w:r>
    </w:p>
    <w:p w:rsidR="00DE6036" w:rsidRDefault="00DE6036" w:rsidP="00DE6036"/>
    <w:p w:rsidR="00DE6036" w:rsidRDefault="00DE6036" w:rsidP="00DE6036">
      <w:pPr>
        <w:tabs>
          <w:tab w:val="left" w:pos="1260"/>
        </w:tabs>
      </w:pPr>
      <w:r>
        <w:rPr>
          <w:b/>
          <w:u w:val="single"/>
        </w:rPr>
        <w:t>Câu 1</w:t>
      </w:r>
      <w:r>
        <w:t xml:space="preserve"> :  a)  Giải phương trình :   (2x</w:t>
      </w:r>
      <w:r>
        <w:rPr>
          <w:vertAlign w:val="superscript"/>
        </w:rPr>
        <w:t>2</w:t>
      </w:r>
      <w:r>
        <w:t xml:space="preserve"> – 3)(x</w:t>
      </w:r>
      <w:r>
        <w:rPr>
          <w:vertAlign w:val="superscript"/>
        </w:rPr>
        <w:t>2</w:t>
      </w:r>
      <w:r>
        <w:t xml:space="preserve"> + 1) = 7</w:t>
      </w:r>
    </w:p>
    <w:p w:rsidR="00DE6036" w:rsidRDefault="00DE6036" w:rsidP="00DE6036">
      <w:pPr>
        <w:tabs>
          <w:tab w:val="left" w:pos="1170"/>
        </w:tabs>
        <w:ind w:left="1170" w:hanging="1170"/>
      </w:pPr>
      <w:r>
        <w:t xml:space="preserve">              b)</w:t>
      </w:r>
      <w:r>
        <w:tab/>
        <w:t>Bác Năm mua một thùng trái cây cân nặng 16kg gồm hai loại là táo và xoài, táo giá 50 ngàn đồng/kg , xoài giá 70 ngàn đồng/kg. Hỏi Bác Năm mua bao nhiêu kg táo và xoài mỗi loại biết rằng giá tiền của thùng trái cây là 900 ngàn đồng.</w:t>
      </w:r>
    </w:p>
    <w:p w:rsidR="00DE6036" w:rsidRDefault="00DE6036" w:rsidP="00DE6036">
      <w:pPr>
        <w:tabs>
          <w:tab w:val="left" w:pos="1170"/>
        </w:tabs>
        <w:ind w:left="1170" w:hanging="1170"/>
      </w:pPr>
      <w:r>
        <w:rPr>
          <w:b/>
          <w:u w:val="single"/>
        </w:rPr>
        <w:t>Câu 2</w:t>
      </w:r>
      <w:r>
        <w:t xml:space="preserve"> :  </w:t>
      </w:r>
    </w:p>
    <w:p w:rsidR="00DE6036" w:rsidRDefault="00DE6036" w:rsidP="00E52E45">
      <w:pPr>
        <w:pStyle w:val="ListParagraph"/>
        <w:numPr>
          <w:ilvl w:val="0"/>
          <w:numId w:val="5"/>
        </w:numPr>
        <w:tabs>
          <w:tab w:val="left" w:pos="1170"/>
        </w:tabs>
        <w:spacing w:after="0" w:line="256" w:lineRule="auto"/>
      </w:pPr>
      <w:r>
        <w:t xml:space="preserve">Trong mặt phẳng Oxy vẽ đồ thị (P) của hàm số </w:t>
      </w:r>
      <w:r>
        <w:rPr>
          <w:rFonts w:eastAsia="Times New Roman"/>
          <w:position w:val="-22"/>
          <w:sz w:val="24"/>
          <w:lang w:val="en-US"/>
        </w:rPr>
        <w:object w:dxaOrig="85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357" type="#_x0000_t75" style="width:42.75pt;height:30.75pt" o:ole="">
            <v:imagedata r:id="rId8" o:title=""/>
          </v:shape>
          <o:OLEObject Type="Embed" ProgID="Equation.DSMT4" ShapeID="_x0000_i3357" DrawAspect="Content" ObjectID="_1623672233" r:id="rId9"/>
        </w:object>
      </w:r>
      <w:r>
        <w:t xml:space="preserve"> </w:t>
      </w:r>
    </w:p>
    <w:p w:rsidR="00DE6036" w:rsidRDefault="00DE6036" w:rsidP="00E52E45">
      <w:pPr>
        <w:pStyle w:val="ListParagraph"/>
        <w:numPr>
          <w:ilvl w:val="0"/>
          <w:numId w:val="5"/>
        </w:numPr>
        <w:tabs>
          <w:tab w:val="left" w:pos="1170"/>
        </w:tabs>
        <w:spacing w:after="0" w:line="256" w:lineRule="auto"/>
      </w:pPr>
      <w:r>
        <w:t xml:space="preserve">Tìm m để (P) cắt đường thẳng (D) : </w:t>
      </w:r>
      <w:r>
        <w:rPr>
          <w:rFonts w:eastAsia="Times New Roman"/>
          <w:position w:val="-22"/>
          <w:sz w:val="24"/>
          <w:lang w:val="en-US"/>
        </w:rPr>
        <w:object w:dxaOrig="1125" w:dyaOrig="600">
          <v:shape id="_x0000_i3358" type="#_x0000_t75" style="width:56.25pt;height:30pt" o:ole="">
            <v:imagedata r:id="rId10" o:title=""/>
          </v:shape>
          <o:OLEObject Type="Embed" ProgID="Equation.DSMT4" ShapeID="_x0000_i3358" DrawAspect="Content" ObjectID="_1623672234" r:id="rId11"/>
        </w:object>
      </w:r>
      <w:r>
        <w:t xml:space="preserve">  tại điểm có hoành độ bằng  – 4 .</w:t>
      </w:r>
    </w:p>
    <w:p w:rsidR="00DE6036" w:rsidRDefault="00DE6036" w:rsidP="00DE6036">
      <w:pPr>
        <w:tabs>
          <w:tab w:val="left" w:pos="1170"/>
        </w:tabs>
      </w:pPr>
      <w:r>
        <w:rPr>
          <w:b/>
          <w:u w:val="single"/>
        </w:rPr>
        <w:t>Câu 3</w:t>
      </w:r>
      <w:r>
        <w:t xml:space="preserve"> :  </w:t>
      </w:r>
    </w:p>
    <w:p w:rsidR="00DE6036" w:rsidRDefault="00DE6036" w:rsidP="00E52E45">
      <w:pPr>
        <w:pStyle w:val="ListParagraph"/>
        <w:numPr>
          <w:ilvl w:val="0"/>
          <w:numId w:val="6"/>
        </w:numPr>
        <w:tabs>
          <w:tab w:val="left" w:pos="1170"/>
        </w:tabs>
        <w:spacing w:after="0" w:line="256" w:lineRule="auto"/>
      </w:pPr>
      <w:r>
        <w:t xml:space="preserve">Thu gọn biểu thức :   </w:t>
      </w:r>
      <w:r>
        <w:rPr>
          <w:rFonts w:eastAsia="Times New Roman"/>
          <w:position w:val="-28"/>
          <w:sz w:val="24"/>
          <w:lang w:val="en-US"/>
        </w:rPr>
        <w:object w:dxaOrig="2985" w:dyaOrig="765">
          <v:shape id="_x0000_i3359" type="#_x0000_t75" style="width:149.25pt;height:38.25pt" o:ole="">
            <v:imagedata r:id="rId12" o:title=""/>
          </v:shape>
          <o:OLEObject Type="Embed" ProgID="Equation.DSMT4" ShapeID="_x0000_i3359" DrawAspect="Content" ObjectID="_1623672235" r:id="rId13"/>
        </w:object>
      </w:r>
      <w:r>
        <w:t xml:space="preserve"> </w:t>
      </w:r>
    </w:p>
    <w:p w:rsidR="00DE6036" w:rsidRDefault="00DE6036" w:rsidP="00E52E45">
      <w:pPr>
        <w:pStyle w:val="ListParagraph"/>
        <w:numPr>
          <w:ilvl w:val="0"/>
          <w:numId w:val="6"/>
        </w:numPr>
        <w:tabs>
          <w:tab w:val="left" w:pos="1170"/>
        </w:tabs>
        <w:spacing w:after="0" w:line="256" w:lineRule="auto"/>
      </w:pPr>
      <w:r>
        <w:t>Lượng khách quốc tế đến Việt Nam trong tháng 9/2016 ước đạt 813007 lượt ; giảm 9,6% so với tháng 8/2016 và tăng 2,8% so với cùng kỳ năm 2015. Tính lượng khách quốc tế đến Việt Nam trong tháng 8/2016 và tháng 9/2015 ?</w:t>
      </w:r>
    </w:p>
    <w:p w:rsidR="00DE6036" w:rsidRDefault="00DE6036" w:rsidP="00DE6036">
      <w:pPr>
        <w:tabs>
          <w:tab w:val="left" w:pos="1170"/>
        </w:tabs>
      </w:pPr>
      <w:r>
        <w:rPr>
          <w:b/>
          <w:u w:val="single"/>
        </w:rPr>
        <w:t>Câu 4</w:t>
      </w:r>
      <w:r>
        <w:t xml:space="preserve"> :  </w:t>
      </w:r>
    </w:p>
    <w:p w:rsidR="00DE6036" w:rsidRDefault="00DE6036" w:rsidP="00DE6036">
      <w:pPr>
        <w:tabs>
          <w:tab w:val="left" w:pos="1170"/>
        </w:tabs>
      </w:pPr>
      <w:r>
        <w:tab/>
        <w:t>Cho phương trình :   x</w:t>
      </w:r>
      <w:r>
        <w:rPr>
          <w:vertAlign w:val="superscript"/>
        </w:rPr>
        <w:t>2</w:t>
      </w:r>
      <w:r>
        <w:t xml:space="preserve"> – 2(m + 1)x + m</w:t>
      </w:r>
      <w:r>
        <w:rPr>
          <w:vertAlign w:val="superscript"/>
        </w:rPr>
        <w:t>2</w:t>
      </w:r>
      <w:r>
        <w:t xml:space="preserve"> – 3 = 0     (1)   (x là ẩn số)</w:t>
      </w:r>
    </w:p>
    <w:p w:rsidR="00DE6036" w:rsidRDefault="00DE6036" w:rsidP="00E52E45">
      <w:pPr>
        <w:pStyle w:val="ListParagraph"/>
        <w:numPr>
          <w:ilvl w:val="0"/>
          <w:numId w:val="7"/>
        </w:numPr>
        <w:tabs>
          <w:tab w:val="left" w:pos="1170"/>
        </w:tabs>
        <w:spacing w:after="0" w:line="256" w:lineRule="auto"/>
        <w:ind w:left="0" w:firstLine="960"/>
      </w:pPr>
      <w:r>
        <w:t xml:space="preserve"> Tìm điều kiện của m để phương trình (1) có nghiệm.</w:t>
      </w:r>
    </w:p>
    <w:p w:rsidR="00DE6036" w:rsidRDefault="00DE6036" w:rsidP="00E52E45">
      <w:pPr>
        <w:pStyle w:val="ListParagraph"/>
        <w:numPr>
          <w:ilvl w:val="0"/>
          <w:numId w:val="7"/>
        </w:numPr>
        <w:tabs>
          <w:tab w:val="left" w:pos="1170"/>
        </w:tabs>
        <w:spacing w:after="0" w:line="256" w:lineRule="auto"/>
        <w:ind w:left="0" w:firstLine="960"/>
      </w:pPr>
      <w:r>
        <w:t xml:space="preserve"> Định m để hai nghiệm x</w:t>
      </w:r>
      <w:r>
        <w:rPr>
          <w:vertAlign w:val="subscript"/>
        </w:rPr>
        <w:t>1</w:t>
      </w:r>
      <w:r>
        <w:t xml:space="preserve"> ; x</w:t>
      </w:r>
      <w:r>
        <w:rPr>
          <w:vertAlign w:val="subscript"/>
        </w:rPr>
        <w:t>2</w:t>
      </w:r>
      <w:r>
        <w:t xml:space="preserve"> của phương trình (1) thỏa mãn : </w:t>
      </w:r>
    </w:p>
    <w:p w:rsidR="00DE6036" w:rsidRDefault="00DE6036" w:rsidP="00DE6036">
      <w:pPr>
        <w:pStyle w:val="ListParagraph"/>
        <w:tabs>
          <w:tab w:val="left" w:pos="1170"/>
        </w:tabs>
        <w:ind w:left="960"/>
      </w:pPr>
      <w:r>
        <w:tab/>
      </w:r>
      <w:r>
        <w:tab/>
        <w:t xml:space="preserve">      </w:t>
      </w:r>
      <w:r>
        <w:rPr>
          <w:rFonts w:eastAsia="Times New Roman"/>
          <w:position w:val="-10"/>
          <w:sz w:val="24"/>
          <w:lang w:val="en-US"/>
        </w:rPr>
        <w:object w:dxaOrig="4410" w:dyaOrig="360">
          <v:shape id="_x0000_i3360" type="#_x0000_t75" style="width:220.5pt;height:18pt" o:ole="">
            <v:imagedata r:id="rId14" o:title=""/>
          </v:shape>
          <o:OLEObject Type="Embed" ProgID="Equation.DSMT4" ShapeID="_x0000_i3360" DrawAspect="Content" ObjectID="_1623672236" r:id="rId15"/>
        </w:object>
      </w:r>
      <w:r>
        <w:t xml:space="preserve"> </w:t>
      </w:r>
    </w:p>
    <w:p w:rsidR="00DE6036" w:rsidRDefault="00DE6036" w:rsidP="00DE6036">
      <w:r>
        <w:rPr>
          <w:b/>
          <w:u w:val="single"/>
        </w:rPr>
        <w:t>Câu 5</w:t>
      </w:r>
      <w:r>
        <w:t xml:space="preserve"> :   </w:t>
      </w:r>
    </w:p>
    <w:p w:rsidR="00DE6036" w:rsidRDefault="00DE6036" w:rsidP="00DE6036">
      <w:pPr>
        <w:tabs>
          <w:tab w:val="left" w:pos="1170"/>
        </w:tabs>
      </w:pPr>
      <w:r>
        <w:lastRenderedPageBreak/>
        <w:t xml:space="preserve">                Cho tam giác ABC có ba góc nhọn (AB &lt; AC) nội tiếp đường tròn (O). Các đường cao </w:t>
      </w:r>
      <w:r>
        <w:br/>
        <w:t xml:space="preserve">                AD, BE, CF của tam giác ABC cắt nhau tại H.</w:t>
      </w:r>
    </w:p>
    <w:p w:rsidR="00DE6036" w:rsidRDefault="00DE6036" w:rsidP="00E52E45">
      <w:pPr>
        <w:pStyle w:val="ListParagraph"/>
        <w:numPr>
          <w:ilvl w:val="0"/>
          <w:numId w:val="8"/>
        </w:numPr>
        <w:spacing w:after="0" w:line="256" w:lineRule="auto"/>
        <w:ind w:left="1260" w:hanging="270"/>
      </w:pPr>
      <w:r>
        <w:t>Chứng minh : tứ giác BCEF nội tiếp đường tròn và tứ giác BKCH là hình bình hành.</w:t>
      </w:r>
    </w:p>
    <w:p w:rsidR="00DE6036" w:rsidRDefault="00DE6036" w:rsidP="00E52E45">
      <w:pPr>
        <w:pStyle w:val="ListParagraph"/>
        <w:numPr>
          <w:ilvl w:val="0"/>
          <w:numId w:val="8"/>
        </w:numPr>
        <w:spacing w:after="0" w:line="256" w:lineRule="auto"/>
        <w:ind w:left="1260" w:hanging="270"/>
      </w:pPr>
      <w:r>
        <w:t>Gọi I là giao điểm của hai đường thẳng BC và EF. Tia KH cắt (O) tại M. Chứng minh : năm điểm A, M, E, H , F cùng nằm trên một đường tròn.</w:t>
      </w:r>
    </w:p>
    <w:p w:rsidR="00DE6036" w:rsidRDefault="00DE6036" w:rsidP="00E52E45">
      <w:pPr>
        <w:pStyle w:val="ListParagraph"/>
        <w:numPr>
          <w:ilvl w:val="0"/>
          <w:numId w:val="8"/>
        </w:numPr>
        <w:spacing w:after="0" w:line="256" w:lineRule="auto"/>
        <w:ind w:left="1260" w:hanging="270"/>
      </w:pPr>
      <w:r>
        <w:t>Chứng minh : ba điểm I, A, M thẳng hàng.</w:t>
      </w:r>
    </w:p>
    <w:p w:rsidR="00DE6036" w:rsidRDefault="00DE6036" w:rsidP="00E52E45">
      <w:pPr>
        <w:pStyle w:val="ListParagraph"/>
        <w:numPr>
          <w:ilvl w:val="0"/>
          <w:numId w:val="8"/>
        </w:numPr>
        <w:spacing w:after="0" w:line="256" w:lineRule="auto"/>
        <w:ind w:left="1260" w:hanging="270"/>
      </w:pPr>
      <w:r>
        <w:t>Qua D vẽ đường thẳng song song với AC cắt AB và AI lần lượt tại S và N. Chứng minh S là trung điểm của DN.</w:t>
      </w:r>
    </w:p>
    <w:p w:rsidR="00DE6036" w:rsidRDefault="00DE6036" w:rsidP="00DE6036"/>
    <w:p w:rsidR="00DE6036" w:rsidRDefault="00DE6036" w:rsidP="00DE6036"/>
    <w:p w:rsidR="00DE6036" w:rsidRDefault="00DE6036" w:rsidP="00DE6036"/>
    <w:p w:rsidR="00DE6036" w:rsidRDefault="00DE6036" w:rsidP="00DE6036"/>
    <w:p w:rsidR="00DE6036" w:rsidRDefault="00DE6036" w:rsidP="00DE6036"/>
    <w:p w:rsidR="00DE6036" w:rsidRDefault="00DE6036" w:rsidP="00DE6036"/>
    <w:p w:rsidR="00DE6036" w:rsidRDefault="00DE6036" w:rsidP="00DE6036"/>
    <w:p w:rsidR="00DE6036" w:rsidRDefault="00DE6036" w:rsidP="00DE6036"/>
    <w:p w:rsidR="00DE6036" w:rsidRDefault="00DE6036" w:rsidP="00DE6036"/>
    <w:p w:rsidR="00DE6036" w:rsidRDefault="00DE6036" w:rsidP="00DE6036"/>
    <w:p w:rsidR="00DE6036" w:rsidRDefault="00DE6036" w:rsidP="00DE6036"/>
    <w:p w:rsidR="00DE6036" w:rsidRDefault="00DE6036" w:rsidP="00DE6036"/>
    <w:p w:rsidR="00DE6036" w:rsidRDefault="00DE6036" w:rsidP="00DE6036"/>
    <w:p w:rsidR="00DE6036" w:rsidRDefault="00DE6036" w:rsidP="00DE6036"/>
    <w:p w:rsidR="00DE6036" w:rsidRDefault="00DE6036" w:rsidP="00DE6036"/>
    <w:p w:rsidR="00F6161E" w:rsidRDefault="00F6161E" w:rsidP="00DE6036">
      <w:bookmarkStart w:id="0" w:name="_GoBack"/>
      <w:bookmarkEnd w:id="0"/>
    </w:p>
    <w:p w:rsidR="00DE6036" w:rsidRDefault="00DE6036" w:rsidP="00DE6036">
      <w:pPr>
        <w:jc w:val="center"/>
        <w:rPr>
          <w:b/>
        </w:rPr>
      </w:pPr>
      <w:r>
        <w:rPr>
          <w:b/>
        </w:rPr>
        <w:lastRenderedPageBreak/>
        <w:t xml:space="preserve">GỢI Ý ĐÁP ÁN </w:t>
      </w:r>
    </w:p>
    <w:p w:rsidR="00DE6036" w:rsidRDefault="00DE6036" w:rsidP="00DE6036"/>
    <w:p w:rsidR="00DE6036" w:rsidRDefault="00DE6036" w:rsidP="00DE6036">
      <w:r>
        <w:rPr>
          <w:b/>
          <w:u w:val="single"/>
        </w:rPr>
        <w:t>Câu 1</w:t>
      </w:r>
      <w:r>
        <w:t xml:space="preserve"> :  </w:t>
      </w:r>
    </w:p>
    <w:p w:rsidR="00DE6036" w:rsidRDefault="00DE6036" w:rsidP="00E52E45">
      <w:pPr>
        <w:pStyle w:val="ListParagraph"/>
        <w:numPr>
          <w:ilvl w:val="0"/>
          <w:numId w:val="9"/>
        </w:numPr>
        <w:spacing w:after="0" w:line="256" w:lineRule="auto"/>
      </w:pPr>
      <w:r>
        <w:rPr>
          <w:rFonts w:eastAsia="Times New Roman"/>
          <w:position w:val="-22"/>
          <w:sz w:val="24"/>
          <w:lang w:val="en-US"/>
        </w:rPr>
        <w:object w:dxaOrig="1020" w:dyaOrig="645">
          <v:shape id="_x0000_i3361" type="#_x0000_t75" style="width:51pt;height:32.25pt" o:ole="">
            <v:imagedata r:id="rId16" o:title=""/>
          </v:shape>
          <o:OLEObject Type="Embed" ProgID="Equation.DSMT4" ShapeID="_x0000_i3361" DrawAspect="Content" ObjectID="_1623672237" r:id="rId17"/>
        </w:object>
      </w:r>
      <w:r>
        <w:t xml:space="preserve"> </w:t>
      </w:r>
    </w:p>
    <w:p w:rsidR="00DE6036" w:rsidRDefault="00DE6036" w:rsidP="00E52E45">
      <w:pPr>
        <w:pStyle w:val="ListParagraph"/>
        <w:numPr>
          <w:ilvl w:val="0"/>
          <w:numId w:val="9"/>
        </w:numPr>
        <w:spacing w:after="0" w:line="256" w:lineRule="auto"/>
      </w:pPr>
      <w:r>
        <w:t>Bác Năm mua  11kg táo và 5kg xoài.</w:t>
      </w:r>
    </w:p>
    <w:p w:rsidR="00DE6036" w:rsidRDefault="00DE6036" w:rsidP="00DE6036">
      <w:r>
        <w:rPr>
          <w:b/>
          <w:u w:val="single"/>
        </w:rPr>
        <w:t>Câu 2</w:t>
      </w:r>
      <w:r>
        <w:t xml:space="preserve"> : </w:t>
      </w:r>
    </w:p>
    <w:p w:rsidR="00DE6036" w:rsidRDefault="00DE6036" w:rsidP="00E52E45">
      <w:pPr>
        <w:pStyle w:val="ListParagraph"/>
        <w:numPr>
          <w:ilvl w:val="0"/>
          <w:numId w:val="10"/>
        </w:numPr>
        <w:spacing w:after="0" w:line="25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193040</wp:posOffset>
            </wp:positionV>
            <wp:extent cx="2286000" cy="1323340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36" w:rsidRDefault="00DE6036" w:rsidP="00DE6036">
      <w:pPr>
        <w:tabs>
          <w:tab w:val="left" w:pos="1170"/>
        </w:tabs>
      </w:pPr>
      <w:r>
        <w:t xml:space="preserve">                 </w:t>
      </w:r>
    </w:p>
    <w:p w:rsidR="00DE6036" w:rsidRDefault="00DE6036" w:rsidP="00DE6036">
      <w:pPr>
        <w:tabs>
          <w:tab w:val="left" w:pos="990"/>
        </w:tabs>
      </w:pPr>
      <w:r>
        <w:tab/>
      </w:r>
    </w:p>
    <w:p w:rsidR="00DE6036" w:rsidRDefault="00DE6036" w:rsidP="00DE6036">
      <w:pPr>
        <w:tabs>
          <w:tab w:val="left" w:pos="990"/>
        </w:tabs>
      </w:pPr>
    </w:p>
    <w:p w:rsidR="00DE6036" w:rsidRDefault="00DE6036" w:rsidP="00DE6036">
      <w:pPr>
        <w:tabs>
          <w:tab w:val="left" w:pos="990"/>
        </w:tabs>
      </w:pPr>
    </w:p>
    <w:p w:rsidR="00DE6036" w:rsidRDefault="00DE6036" w:rsidP="00DE6036">
      <w:pPr>
        <w:tabs>
          <w:tab w:val="left" w:pos="990"/>
        </w:tabs>
      </w:pPr>
    </w:p>
    <w:p w:rsidR="00DE6036" w:rsidRDefault="00DE6036" w:rsidP="00DE6036">
      <w:pPr>
        <w:tabs>
          <w:tab w:val="left" w:pos="990"/>
        </w:tabs>
      </w:pPr>
    </w:p>
    <w:p w:rsidR="00DE6036" w:rsidRDefault="00DE6036" w:rsidP="00DE6036">
      <w:pPr>
        <w:tabs>
          <w:tab w:val="left" w:pos="990"/>
        </w:tabs>
      </w:pPr>
    </w:p>
    <w:p w:rsidR="00DE6036" w:rsidRDefault="00DE6036" w:rsidP="00DE6036">
      <w:pPr>
        <w:tabs>
          <w:tab w:val="left" w:pos="990"/>
        </w:tabs>
      </w:pPr>
    </w:p>
    <w:p w:rsidR="00DE6036" w:rsidRDefault="00DE6036" w:rsidP="00E52E45">
      <w:pPr>
        <w:pStyle w:val="ListParagraph"/>
        <w:numPr>
          <w:ilvl w:val="0"/>
          <w:numId w:val="10"/>
        </w:numPr>
        <w:tabs>
          <w:tab w:val="left" w:pos="720"/>
        </w:tabs>
        <w:spacing w:after="0" w:line="256" w:lineRule="auto"/>
      </w:pPr>
      <w:r>
        <w:t xml:space="preserve">Phương trình hoành độ giao điểm của (P) và (D) :  </w:t>
      </w:r>
      <w:r>
        <w:rPr>
          <w:rFonts w:eastAsia="Times New Roman"/>
          <w:position w:val="-22"/>
          <w:sz w:val="24"/>
          <w:lang w:val="en-US"/>
        </w:rPr>
        <w:object w:dxaOrig="1260" w:dyaOrig="615">
          <v:shape id="_x0000_i3362" type="#_x0000_t75" style="width:63pt;height:30.75pt" o:ole="">
            <v:imagedata r:id="rId19" o:title=""/>
          </v:shape>
          <o:OLEObject Type="Embed" ProgID="Equation.DSMT4" ShapeID="_x0000_i3362" DrawAspect="Content" ObjectID="_1623672238" r:id="rId20"/>
        </w:object>
      </w:r>
      <w:r>
        <w:t xml:space="preserve"> </w:t>
      </w:r>
    </w:p>
    <w:p w:rsidR="00DE6036" w:rsidRDefault="00DE6036" w:rsidP="00DE6036">
      <w:pPr>
        <w:pStyle w:val="ListParagraph"/>
        <w:tabs>
          <w:tab w:val="left" w:pos="720"/>
        </w:tabs>
        <w:ind w:left="1080"/>
      </w:pPr>
      <w:r>
        <w:t xml:space="preserve">(P) và (D) cắt nhau tại điểm có hoành độ bằng – 4 nên x = – 4 là nghiệm của pt trên </w:t>
      </w:r>
    </w:p>
    <w:p w:rsidR="00DE6036" w:rsidRDefault="00DE6036" w:rsidP="00DE6036">
      <w:pPr>
        <w:pStyle w:val="ListParagraph"/>
        <w:tabs>
          <w:tab w:val="left" w:pos="720"/>
        </w:tabs>
        <w:ind w:left="1080"/>
      </w:pPr>
      <w:r>
        <w:rPr>
          <w:rFonts w:eastAsia="Times New Roman"/>
          <w:position w:val="-22"/>
          <w:sz w:val="24"/>
          <w:lang w:val="en-US"/>
        </w:rPr>
        <w:object w:dxaOrig="4365" w:dyaOrig="615">
          <v:shape id="_x0000_i3363" type="#_x0000_t75" style="width:218.25pt;height:30.75pt" o:ole="">
            <v:imagedata r:id="rId21" o:title=""/>
          </v:shape>
          <o:OLEObject Type="Embed" ProgID="Equation.DSMT4" ShapeID="_x0000_i3363" DrawAspect="Content" ObjectID="_1623672239" r:id="rId22"/>
        </w:object>
      </w:r>
      <w:r>
        <w:t xml:space="preserve"> </w:t>
      </w:r>
    </w:p>
    <w:p w:rsidR="00DE6036" w:rsidRDefault="00DE6036" w:rsidP="00DE6036">
      <w:pPr>
        <w:tabs>
          <w:tab w:val="left" w:pos="720"/>
        </w:tabs>
      </w:pPr>
      <w:r>
        <w:rPr>
          <w:b/>
          <w:u w:val="single"/>
        </w:rPr>
        <w:t>Câu 3</w:t>
      </w:r>
      <w:r>
        <w:t xml:space="preserve"> :  </w:t>
      </w:r>
    </w:p>
    <w:p w:rsidR="00DE6036" w:rsidRDefault="00DE6036" w:rsidP="00E52E45">
      <w:pPr>
        <w:pStyle w:val="ListParagraph"/>
        <w:numPr>
          <w:ilvl w:val="0"/>
          <w:numId w:val="11"/>
        </w:numPr>
        <w:spacing w:after="0" w:line="256" w:lineRule="auto"/>
        <w:ind w:hanging="630"/>
      </w:pPr>
      <w:r>
        <w:t xml:space="preserve">  </w:t>
      </w:r>
      <w:r>
        <w:rPr>
          <w:rFonts w:eastAsia="Times New Roman"/>
          <w:position w:val="-28"/>
          <w:sz w:val="24"/>
          <w:lang w:val="en-US"/>
        </w:rPr>
        <w:object w:dxaOrig="2985" w:dyaOrig="765">
          <v:shape id="_x0000_i3364" type="#_x0000_t75" style="width:149.25pt;height:38.25pt" o:ole="">
            <v:imagedata r:id="rId12" o:title=""/>
          </v:shape>
          <o:OLEObject Type="Embed" ProgID="Equation.DSMT4" ShapeID="_x0000_i3364" DrawAspect="Content" ObjectID="_1623672240" r:id="rId23"/>
        </w:object>
      </w:r>
    </w:p>
    <w:p w:rsidR="00DE6036" w:rsidRDefault="00DE6036" w:rsidP="00DE6036">
      <w:pPr>
        <w:pStyle w:val="ListParagraph"/>
        <w:ind w:left="1350"/>
      </w:pPr>
      <w:r>
        <w:t xml:space="preserve">= </w:t>
      </w:r>
      <w:r>
        <w:rPr>
          <w:rFonts w:eastAsia="Times New Roman"/>
          <w:position w:val="-26"/>
          <w:sz w:val="24"/>
          <w:lang w:val="en-US"/>
        </w:rPr>
        <w:object w:dxaOrig="7305" w:dyaOrig="735">
          <v:shape id="_x0000_i3365" type="#_x0000_t75" style="width:365.25pt;height:36.75pt" o:ole="">
            <v:imagedata r:id="rId24" o:title=""/>
          </v:shape>
          <o:OLEObject Type="Embed" ProgID="Equation.DSMT4" ShapeID="_x0000_i3365" DrawAspect="Content" ObjectID="_1623672241" r:id="rId25"/>
        </w:object>
      </w:r>
      <w:r>
        <w:t xml:space="preserve"> </w:t>
      </w:r>
    </w:p>
    <w:p w:rsidR="00DE6036" w:rsidRDefault="00DE6036" w:rsidP="00DE6036">
      <w:pPr>
        <w:tabs>
          <w:tab w:val="left" w:pos="990"/>
        </w:tabs>
      </w:pPr>
      <w:r>
        <w:lastRenderedPageBreak/>
        <w:t xml:space="preserve">           b)  Lượng khách quốc tế đến Việt Nam trong tháng 8/2016  </w:t>
      </w:r>
      <w:r>
        <w:rPr>
          <w:rFonts w:eastAsia="Times New Roman"/>
          <w:position w:val="-4"/>
          <w:sz w:val="24"/>
          <w:lang w:val="en-US"/>
        </w:rPr>
        <w:object w:dxaOrig="195" w:dyaOrig="180">
          <v:shape id="_x0000_i3366" type="#_x0000_t75" style="width:9.75pt;height:9pt" o:ole="">
            <v:imagedata r:id="rId26" o:title=""/>
          </v:shape>
          <o:OLEObject Type="Embed" ProgID="Equation.DSMT4" ShapeID="_x0000_i3366" DrawAspect="Content" ObjectID="_1623672242" r:id="rId27"/>
        </w:object>
      </w:r>
      <w:r>
        <w:t xml:space="preserve"> 899344 lượt</w:t>
      </w:r>
    </w:p>
    <w:p w:rsidR="00DE6036" w:rsidRDefault="00DE6036" w:rsidP="00DE6036">
      <w:pPr>
        <w:tabs>
          <w:tab w:val="left" w:pos="990"/>
        </w:tabs>
      </w:pPr>
      <w:r>
        <w:t xml:space="preserve">                Lượng khách quốc tế đến Việt Nam trong tháng 9/2015   </w:t>
      </w:r>
      <w:r>
        <w:rPr>
          <w:rFonts w:eastAsia="Times New Roman"/>
          <w:position w:val="-4"/>
          <w:sz w:val="24"/>
          <w:lang w:val="en-US"/>
        </w:rPr>
        <w:object w:dxaOrig="195" w:dyaOrig="180">
          <v:shape id="_x0000_i3367" type="#_x0000_t75" style="width:9.75pt;height:9pt" o:ole="">
            <v:imagedata r:id="rId28" o:title=""/>
          </v:shape>
          <o:OLEObject Type="Embed" ProgID="Equation.DSMT4" ShapeID="_x0000_i3367" DrawAspect="Content" ObjectID="_1623672243" r:id="rId29"/>
        </w:object>
      </w:r>
      <w:r>
        <w:t xml:space="preserve"> 635162 lượt.</w:t>
      </w:r>
    </w:p>
    <w:p w:rsidR="00DE6036" w:rsidRDefault="00DE6036" w:rsidP="00DE6036">
      <w:pPr>
        <w:tabs>
          <w:tab w:val="left" w:pos="990"/>
        </w:tabs>
      </w:pPr>
      <w:r>
        <w:rPr>
          <w:b/>
          <w:u w:val="single"/>
        </w:rPr>
        <w:t>Câu 4</w:t>
      </w:r>
      <w:r>
        <w:t xml:space="preserve"> :  </w:t>
      </w:r>
    </w:p>
    <w:p w:rsidR="00DE6036" w:rsidRDefault="00DE6036" w:rsidP="00E52E45">
      <w:pPr>
        <w:pStyle w:val="ListParagraph"/>
        <w:numPr>
          <w:ilvl w:val="0"/>
          <w:numId w:val="12"/>
        </w:numPr>
        <w:tabs>
          <w:tab w:val="left" w:pos="990"/>
        </w:tabs>
        <w:spacing w:after="0" w:line="256" w:lineRule="auto"/>
        <w:ind w:left="630" w:firstLine="0"/>
      </w:pPr>
      <w:r>
        <w:t>x</w:t>
      </w:r>
      <w:r>
        <w:rPr>
          <w:vertAlign w:val="superscript"/>
        </w:rPr>
        <w:t>2</w:t>
      </w:r>
      <w:r>
        <w:t xml:space="preserve"> – 2(m + 1)x + m</w:t>
      </w:r>
      <w:r>
        <w:rPr>
          <w:vertAlign w:val="superscript"/>
        </w:rPr>
        <w:t>2</w:t>
      </w:r>
      <w:r>
        <w:t xml:space="preserve"> – 3 = 0     (1)</w:t>
      </w:r>
    </w:p>
    <w:p w:rsidR="00DE6036" w:rsidRDefault="00DE6036" w:rsidP="00DE6036">
      <w:pPr>
        <w:pStyle w:val="ListParagraph"/>
        <w:tabs>
          <w:tab w:val="left" w:pos="990"/>
        </w:tabs>
        <w:ind w:left="630"/>
      </w:pPr>
      <w:r>
        <w:tab/>
        <w:t xml:space="preserve">Phương trình (1) có nghiệm khi m ≥  – 2 </w:t>
      </w:r>
    </w:p>
    <w:p w:rsidR="00DE6036" w:rsidRDefault="00DE6036" w:rsidP="00E52E45">
      <w:pPr>
        <w:pStyle w:val="ListParagraph"/>
        <w:numPr>
          <w:ilvl w:val="0"/>
          <w:numId w:val="12"/>
        </w:numPr>
        <w:tabs>
          <w:tab w:val="left" w:pos="990"/>
        </w:tabs>
        <w:spacing w:after="0" w:line="256" w:lineRule="auto"/>
        <w:ind w:left="630" w:firstLine="0"/>
      </w:pPr>
      <w:r>
        <w:t xml:space="preserve">m = 6 </w:t>
      </w:r>
    </w:p>
    <w:p w:rsidR="00DE6036" w:rsidRDefault="00DE6036" w:rsidP="00DE6036">
      <w:pPr>
        <w:tabs>
          <w:tab w:val="left" w:pos="990"/>
        </w:tabs>
      </w:pPr>
      <w:r>
        <w:rPr>
          <w:b/>
          <w:u w:val="single"/>
        </w:rPr>
        <w:t>Câu 5</w:t>
      </w:r>
      <w:r>
        <w:t xml:space="preserve"> :    </w:t>
      </w:r>
    </w:p>
    <w:p w:rsidR="00DE6036" w:rsidRDefault="00DE6036" w:rsidP="00E52E45">
      <w:pPr>
        <w:pStyle w:val="ListParagraph"/>
        <w:numPr>
          <w:ilvl w:val="0"/>
          <w:numId w:val="12"/>
        </w:numPr>
        <w:tabs>
          <w:tab w:val="left" w:pos="990"/>
        </w:tabs>
        <w:spacing w:after="0" w:line="25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105150" cy="1981835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Chứng minh tứ giác BIMF nội tiếp </w:t>
      </w:r>
      <w:r>
        <w:br/>
        <w:t xml:space="preserve">      </w:t>
      </w:r>
      <w:r>
        <w:rPr>
          <w:rFonts w:ascii="Cambria Math" w:hAnsi="Cambria Math"/>
        </w:rPr>
        <w:t>⇒</w:t>
      </w:r>
      <w:r>
        <w:rPr>
          <w:rFonts w:eastAsia="Times New Roman"/>
          <w:position w:val="-6"/>
          <w:sz w:val="24"/>
          <w:lang w:val="en-US"/>
        </w:rPr>
        <w:object w:dxaOrig="1185" w:dyaOrig="345">
          <v:shape id="_x0000_i3368" type="#_x0000_t75" style="width:59.25pt;height:17.25pt" o:ole="">
            <v:imagedata r:id="rId31" o:title=""/>
          </v:shape>
          <o:OLEObject Type="Embed" ProgID="Equation.DSMT4" ShapeID="_x0000_i3368" DrawAspect="Content" ObjectID="_1623672244" r:id="rId32"/>
        </w:object>
      </w:r>
      <w:r>
        <w:t xml:space="preserve"> </w:t>
      </w:r>
    </w:p>
    <w:p w:rsidR="00DE6036" w:rsidRDefault="00DE6036" w:rsidP="00DE6036">
      <w:pPr>
        <w:pStyle w:val="ListParagraph"/>
        <w:tabs>
          <w:tab w:val="left" w:pos="990"/>
        </w:tabs>
      </w:pPr>
      <w:r>
        <w:t xml:space="preserve">     Tứ giác BCEF nội tiếp </w:t>
      </w:r>
      <w:r>
        <w:rPr>
          <w:rFonts w:ascii="Cambria Math" w:hAnsi="Cambria Math"/>
        </w:rPr>
        <w:t>⇒</w:t>
      </w:r>
      <w:r>
        <w:rPr>
          <w:rFonts w:eastAsia="Times New Roman"/>
          <w:position w:val="-6"/>
          <w:sz w:val="24"/>
          <w:lang w:val="en-US"/>
        </w:rPr>
        <w:object w:dxaOrig="1200" w:dyaOrig="345">
          <v:shape id="_x0000_i3369" type="#_x0000_t75" style="width:60pt;height:17.25pt" o:ole="">
            <v:imagedata r:id="rId33" o:title=""/>
          </v:shape>
          <o:OLEObject Type="Embed" ProgID="Equation.DSMT4" ShapeID="_x0000_i3369" DrawAspect="Content" ObjectID="_1623672245" r:id="rId34"/>
        </w:object>
      </w:r>
      <w:r>
        <w:t xml:space="preserve"> </w:t>
      </w:r>
    </w:p>
    <w:p w:rsidR="00DE6036" w:rsidRDefault="00DE6036" w:rsidP="00DE6036">
      <w:pPr>
        <w:pStyle w:val="ListParagraph"/>
        <w:tabs>
          <w:tab w:val="left" w:pos="990"/>
        </w:tabs>
      </w:pPr>
      <w:r>
        <w:t xml:space="preserve">      </w:t>
      </w:r>
      <w:r>
        <w:rPr>
          <w:rFonts w:ascii="Cambria Math" w:hAnsi="Cambria Math"/>
        </w:rPr>
        <w:t>⇒</w:t>
      </w:r>
      <w:r>
        <w:rPr>
          <w:rFonts w:eastAsia="Times New Roman"/>
          <w:position w:val="-4"/>
          <w:sz w:val="24"/>
          <w:lang w:val="en-US"/>
        </w:rPr>
        <w:object w:dxaOrig="1140" w:dyaOrig="315">
          <v:shape id="_x0000_i3370" type="#_x0000_t75" style="width:57pt;height:15.75pt" o:ole="">
            <v:imagedata r:id="rId35" o:title=""/>
          </v:shape>
          <o:OLEObject Type="Embed" ProgID="Equation.DSMT4" ShapeID="_x0000_i3370" DrawAspect="Content" ObjectID="_1623672246" r:id="rId36"/>
        </w:object>
      </w:r>
      <w:r>
        <w:t xml:space="preserve"> (1)</w:t>
      </w:r>
    </w:p>
    <w:p w:rsidR="00DE6036" w:rsidRDefault="00DE6036" w:rsidP="00DE6036">
      <w:pPr>
        <w:pStyle w:val="ListParagraph"/>
        <w:tabs>
          <w:tab w:val="left" w:pos="990"/>
        </w:tabs>
      </w:pPr>
      <w:r>
        <w:t xml:space="preserve">     Tứ giác AEFM nội tiếp </w:t>
      </w:r>
      <w:r>
        <w:rPr>
          <w:rFonts w:ascii="Cambria Math" w:hAnsi="Cambria Math"/>
        </w:rPr>
        <w:t>⇒</w:t>
      </w:r>
      <w:r>
        <w:rPr>
          <w:rFonts w:eastAsia="Times New Roman"/>
          <w:position w:val="-6"/>
          <w:sz w:val="24"/>
          <w:lang w:val="en-US"/>
        </w:rPr>
        <w:object w:dxaOrig="1845" w:dyaOrig="345">
          <v:shape id="_x0000_i3371" type="#_x0000_t75" style="width:92.25pt;height:17.25pt" o:ole="">
            <v:imagedata r:id="rId37" o:title=""/>
          </v:shape>
          <o:OLEObject Type="Embed" ProgID="Equation.DSMT4" ShapeID="_x0000_i3371" DrawAspect="Content" ObjectID="_1623672247" r:id="rId38"/>
        </w:object>
      </w:r>
      <w:r>
        <w:t xml:space="preserve"> (2)</w:t>
      </w:r>
    </w:p>
    <w:p w:rsidR="00DE6036" w:rsidRDefault="00DE6036" w:rsidP="00DE6036">
      <w:pPr>
        <w:pStyle w:val="ListParagraph"/>
        <w:tabs>
          <w:tab w:val="left" w:pos="990"/>
        </w:tabs>
      </w:pPr>
      <w:r>
        <w:t xml:space="preserve">     Từ (1) và (2) suy ra :  </w:t>
      </w:r>
      <w:r>
        <w:rPr>
          <w:rFonts w:eastAsia="Times New Roman"/>
          <w:position w:val="-6"/>
          <w:sz w:val="24"/>
          <w:lang w:val="en-US"/>
        </w:rPr>
        <w:object w:dxaOrig="1800" w:dyaOrig="345">
          <v:shape id="_x0000_i3372" type="#_x0000_t75" style="width:90pt;height:17.25pt" o:ole="">
            <v:imagedata r:id="rId39" o:title=""/>
          </v:shape>
          <o:OLEObject Type="Embed" ProgID="Equation.DSMT4" ShapeID="_x0000_i3372" DrawAspect="Content" ObjectID="_1623672248" r:id="rId40"/>
        </w:object>
      </w:r>
      <w:r>
        <w:t xml:space="preserve"> </w:t>
      </w:r>
    </w:p>
    <w:p w:rsidR="00DE6036" w:rsidRDefault="00DE6036" w:rsidP="00DE6036">
      <w:pPr>
        <w:pStyle w:val="ListParagraph"/>
        <w:tabs>
          <w:tab w:val="left" w:pos="990"/>
        </w:tabs>
      </w:pPr>
      <w:r>
        <w:t xml:space="preserve">      Vậy : A, I , M thẳng hàng.</w:t>
      </w:r>
    </w:p>
    <w:p w:rsidR="00DE6036" w:rsidRDefault="00DE6036" w:rsidP="00DE6036">
      <w:pPr>
        <w:pStyle w:val="ListParagraph"/>
      </w:pPr>
      <w:r>
        <w:t xml:space="preserve">d)  C/m  </w:t>
      </w:r>
      <w:r>
        <w:rPr>
          <w:rFonts w:eastAsia="Times New Roman"/>
          <w:position w:val="-6"/>
          <w:sz w:val="24"/>
          <w:lang w:val="en-US"/>
        </w:rPr>
        <w:object w:dxaOrig="675" w:dyaOrig="255">
          <v:shape id="_x0000_i3373" type="#_x0000_t75" style="width:33.75pt;height:12.75pt" o:ole="">
            <v:imagedata r:id="rId41" o:title=""/>
          </v:shape>
          <o:OLEObject Type="Embed" ProgID="Equation.DSMT4" ShapeID="_x0000_i3373" DrawAspect="Content" ObjectID="_1623672249" r:id="rId42"/>
        </w:object>
      </w:r>
      <w:r>
        <w:t xml:space="preserve"> </w:t>
      </w:r>
      <w:r>
        <w:rPr>
          <w:rFonts w:eastAsia="Times New Roman"/>
          <w:position w:val="-4"/>
          <w:sz w:val="24"/>
          <w:lang w:val="en-US"/>
        </w:rPr>
        <w:object w:dxaOrig="285" w:dyaOrig="225">
          <v:shape id="_x0000_i3374" type="#_x0000_t75" style="width:14.25pt;height:11.25pt" o:ole="">
            <v:imagedata r:id="rId43" o:title=""/>
          </v:shape>
          <o:OLEObject Type="Embed" ProgID="Equation.DSMT4" ShapeID="_x0000_i3374" DrawAspect="Content" ObjectID="_1623672250" r:id="rId44"/>
        </w:object>
      </w:r>
      <w:r>
        <w:t xml:space="preserve"> </w:t>
      </w:r>
      <w:r>
        <w:rPr>
          <w:rFonts w:eastAsia="Times New Roman"/>
          <w:position w:val="-6"/>
          <w:sz w:val="24"/>
          <w:lang w:val="en-US"/>
        </w:rPr>
        <w:object w:dxaOrig="720" w:dyaOrig="255">
          <v:shape id="_x0000_i3375" type="#_x0000_t75" style="width:36pt;height:12.75pt" o:ole="">
            <v:imagedata r:id="rId45" o:title=""/>
          </v:shape>
          <o:OLEObject Type="Embed" ProgID="Equation.DSMT4" ShapeID="_x0000_i3375" DrawAspect="Content" ObjectID="_1623672251" r:id="rId46"/>
        </w:object>
      </w:r>
      <w:r>
        <w:t xml:space="preserve"> </w:t>
      </w:r>
      <w:r>
        <w:rPr>
          <w:rFonts w:ascii="Cambria Math" w:hAnsi="Cambria Math" w:cs="Cambria Math"/>
        </w:rPr>
        <w:t>⇒</w:t>
      </w:r>
      <w:r>
        <w:t xml:space="preserve">  </w:t>
      </w:r>
      <w:r>
        <w:rPr>
          <w:rFonts w:eastAsia="Times New Roman"/>
          <w:position w:val="-24"/>
          <w:sz w:val="24"/>
          <w:lang w:val="en-US"/>
        </w:rPr>
        <w:object w:dxaOrig="1035" w:dyaOrig="615">
          <v:shape id="_x0000_i3376" type="#_x0000_t75" style="width:51.75pt;height:30.75pt" o:ole="">
            <v:imagedata r:id="rId47" o:title=""/>
          </v:shape>
          <o:OLEObject Type="Embed" ProgID="Equation.DSMT4" ShapeID="_x0000_i3376" DrawAspect="Content" ObjectID="_1623672252" r:id="rId48"/>
        </w:object>
      </w:r>
      <w:r>
        <w:t xml:space="preserve"> </w:t>
      </w:r>
    </w:p>
    <w:p w:rsidR="00DE6036" w:rsidRDefault="00DE6036" w:rsidP="00DE6036">
      <w:r>
        <w:t xml:space="preserve">      C/m  </w:t>
      </w:r>
      <w:r>
        <w:rPr>
          <w:rFonts w:eastAsia="Times New Roman"/>
          <w:position w:val="-6"/>
          <w:sz w:val="24"/>
          <w:lang w:val="en-US"/>
        </w:rPr>
        <w:object w:dxaOrig="675" w:dyaOrig="255">
          <v:shape id="_x0000_i3377" type="#_x0000_t75" style="width:33.75pt;height:12.75pt" o:ole="">
            <v:imagedata r:id="rId49" o:title=""/>
          </v:shape>
          <o:OLEObject Type="Embed" ProgID="Equation.DSMT4" ShapeID="_x0000_i3377" DrawAspect="Content" ObjectID="_1623672253" r:id="rId50"/>
        </w:object>
      </w:r>
      <w:r>
        <w:t xml:space="preserve"> </w:t>
      </w:r>
      <w:r>
        <w:rPr>
          <w:rFonts w:eastAsia="Times New Roman"/>
          <w:position w:val="-4"/>
          <w:sz w:val="24"/>
          <w:lang w:val="en-US"/>
        </w:rPr>
        <w:object w:dxaOrig="285" w:dyaOrig="225">
          <v:shape id="_x0000_i3378" type="#_x0000_t75" style="width:14.25pt;height:11.25pt" o:ole="">
            <v:imagedata r:id="rId43" o:title=""/>
          </v:shape>
          <o:OLEObject Type="Embed" ProgID="Equation.DSMT4" ShapeID="_x0000_i3378" DrawAspect="Content" ObjectID="_1623672254" r:id="rId51"/>
        </w:object>
      </w:r>
      <w:r>
        <w:t xml:space="preserve"> </w:t>
      </w:r>
      <w:r>
        <w:rPr>
          <w:rFonts w:eastAsia="Times New Roman"/>
          <w:position w:val="-6"/>
          <w:sz w:val="24"/>
          <w:lang w:val="en-US"/>
        </w:rPr>
        <w:object w:dxaOrig="675" w:dyaOrig="255">
          <v:shape id="_x0000_i3379" type="#_x0000_t75" style="width:33.75pt;height:12.75pt" o:ole="">
            <v:imagedata r:id="rId52" o:title=""/>
          </v:shape>
          <o:OLEObject Type="Embed" ProgID="Equation.DSMT4" ShapeID="_x0000_i3379" DrawAspect="Content" ObjectID="_1623672255" r:id="rId53"/>
        </w:object>
      </w:r>
      <w:r>
        <w:t xml:space="preserve">  </w:t>
      </w:r>
      <w:r>
        <w:rPr>
          <w:rFonts w:ascii="Cambria Math" w:hAnsi="Cambria Math"/>
        </w:rPr>
        <w:t>⇒</w:t>
      </w:r>
      <w:r>
        <w:t xml:space="preserve"> </w:t>
      </w:r>
      <w:r>
        <w:rPr>
          <w:rFonts w:eastAsia="Times New Roman"/>
          <w:position w:val="-24"/>
          <w:sz w:val="24"/>
          <w:lang w:val="en-US"/>
        </w:rPr>
        <w:object w:dxaOrig="1035" w:dyaOrig="615">
          <v:shape id="_x0000_i3380" type="#_x0000_t75" style="width:51.75pt;height:30.75pt" o:ole="">
            <v:imagedata r:id="rId54" o:title=""/>
          </v:shape>
          <o:OLEObject Type="Embed" ProgID="Equation.DSMT4" ShapeID="_x0000_i3380" DrawAspect="Content" ObjectID="_1623672256" r:id="rId55"/>
        </w:object>
      </w:r>
      <w:r>
        <w:t xml:space="preserve"> </w:t>
      </w:r>
    </w:p>
    <w:p w:rsidR="00DE6036" w:rsidRDefault="00DE6036" w:rsidP="00DE6036">
      <w:r>
        <w:t xml:space="preserve">                                                                                                Mà :      CH = BK</w:t>
      </w:r>
    </w:p>
    <w:p w:rsidR="00DE6036" w:rsidRDefault="00DE6036" w:rsidP="00DE6036">
      <w:r>
        <w:t xml:space="preserve">                                                                                                Nên :     SN = SD</w:t>
      </w:r>
    </w:p>
    <w:p w:rsidR="00D55A65" w:rsidRPr="00BB3DBB" w:rsidRDefault="00D55A65" w:rsidP="00BB3DBB"/>
    <w:sectPr w:rsidR="00D55A65" w:rsidRPr="00BB3DBB" w:rsidSect="00400A52">
      <w:headerReference w:type="even" r:id="rId56"/>
      <w:headerReference w:type="default" r:id="rId57"/>
      <w:footerReference w:type="default" r:id="rId58"/>
      <w:headerReference w:type="first" r:id="rId59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E45" w:rsidRDefault="00E52E45" w:rsidP="008837A4">
      <w:pPr>
        <w:spacing w:after="0" w:line="240" w:lineRule="auto"/>
      </w:pPr>
      <w:r>
        <w:separator/>
      </w:r>
    </w:p>
  </w:endnote>
  <w:endnote w:type="continuationSeparator" w:id="0">
    <w:p w:rsidR="00E52E45" w:rsidRDefault="00E52E45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E45" w:rsidRDefault="00E52E45" w:rsidP="008837A4">
      <w:pPr>
        <w:spacing w:after="0" w:line="240" w:lineRule="auto"/>
      </w:pPr>
      <w:r>
        <w:separator/>
      </w:r>
    </w:p>
  </w:footnote>
  <w:footnote w:type="continuationSeparator" w:id="0">
    <w:p w:rsidR="00E52E45" w:rsidRDefault="00E52E45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E52E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E52E45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E52E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248D4"/>
    <w:multiLevelType w:val="hybridMultilevel"/>
    <w:tmpl w:val="EBB0508A"/>
    <w:lvl w:ilvl="0" w:tplc="FD601A6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C71B1A"/>
    <w:multiLevelType w:val="hybridMultilevel"/>
    <w:tmpl w:val="8C6C7E60"/>
    <w:lvl w:ilvl="0" w:tplc="31E232F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6A3475"/>
    <w:multiLevelType w:val="hybridMultilevel"/>
    <w:tmpl w:val="ADCE6324"/>
    <w:lvl w:ilvl="0" w:tplc="E766CA9E">
      <w:start w:val="1"/>
      <w:numFmt w:val="lowerLetter"/>
      <w:lvlText w:val="%1)"/>
      <w:lvlJc w:val="left"/>
      <w:pPr>
        <w:ind w:left="13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 w15:restartNumberingAfterBreak="0">
    <w:nsid w:val="066A40D4"/>
    <w:multiLevelType w:val="hybridMultilevel"/>
    <w:tmpl w:val="86C22E30"/>
    <w:lvl w:ilvl="0" w:tplc="DC205C3A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0D0B"/>
    <w:multiLevelType w:val="hybridMultilevel"/>
    <w:tmpl w:val="FB64CD54"/>
    <w:lvl w:ilvl="0" w:tplc="94842774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19C5D7D"/>
    <w:multiLevelType w:val="hybridMultilevel"/>
    <w:tmpl w:val="D9E84A94"/>
    <w:lvl w:ilvl="0" w:tplc="AE403ACA">
      <w:start w:val="1"/>
      <w:numFmt w:val="lowerLetter"/>
      <w:lvlText w:val="%1)"/>
      <w:lvlJc w:val="left"/>
      <w:pPr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9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0" w15:restartNumberingAfterBreak="0">
    <w:nsid w:val="3B223FD5"/>
    <w:multiLevelType w:val="hybridMultilevel"/>
    <w:tmpl w:val="B7608B7C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1" w15:restartNumberingAfterBreak="0">
    <w:nsid w:val="7F8146A0"/>
    <w:multiLevelType w:val="hybridMultilevel"/>
    <w:tmpl w:val="0D4CA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68D7"/>
    <w:rsid w:val="00087A8E"/>
    <w:rsid w:val="0009423C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2154"/>
    <w:rsid w:val="000D3657"/>
    <w:rsid w:val="000D3838"/>
    <w:rsid w:val="000E0F76"/>
    <w:rsid w:val="000E1DFD"/>
    <w:rsid w:val="000E6EA0"/>
    <w:rsid w:val="000F04B2"/>
    <w:rsid w:val="000F33B4"/>
    <w:rsid w:val="000F5E37"/>
    <w:rsid w:val="0010123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1A2C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3FFB"/>
    <w:rsid w:val="00245D8E"/>
    <w:rsid w:val="0025234E"/>
    <w:rsid w:val="0025239F"/>
    <w:rsid w:val="002539D0"/>
    <w:rsid w:val="00254367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6AD8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5228"/>
    <w:rsid w:val="002F4F85"/>
    <w:rsid w:val="002F7FBC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5FEA"/>
    <w:rsid w:val="00326F11"/>
    <w:rsid w:val="003307F5"/>
    <w:rsid w:val="003370A0"/>
    <w:rsid w:val="003431B0"/>
    <w:rsid w:val="0034471B"/>
    <w:rsid w:val="00346626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01CD"/>
    <w:rsid w:val="004951E4"/>
    <w:rsid w:val="004972E2"/>
    <w:rsid w:val="004A02D8"/>
    <w:rsid w:val="004A0BE6"/>
    <w:rsid w:val="004A2BF4"/>
    <w:rsid w:val="004A3227"/>
    <w:rsid w:val="004B0262"/>
    <w:rsid w:val="004B1841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161D"/>
    <w:rsid w:val="00537007"/>
    <w:rsid w:val="0054038B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E6847"/>
    <w:rsid w:val="005F0095"/>
    <w:rsid w:val="005F1551"/>
    <w:rsid w:val="005F277A"/>
    <w:rsid w:val="005F6E81"/>
    <w:rsid w:val="005F7A09"/>
    <w:rsid w:val="00602370"/>
    <w:rsid w:val="00610BE7"/>
    <w:rsid w:val="0061342A"/>
    <w:rsid w:val="006168B1"/>
    <w:rsid w:val="00617C6A"/>
    <w:rsid w:val="00617E04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521C"/>
    <w:rsid w:val="00656A55"/>
    <w:rsid w:val="0066188D"/>
    <w:rsid w:val="0066430C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2451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B22DE"/>
    <w:rsid w:val="008B3FC4"/>
    <w:rsid w:val="008B4C5B"/>
    <w:rsid w:val="008B542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923C7"/>
    <w:rsid w:val="00994502"/>
    <w:rsid w:val="009A2651"/>
    <w:rsid w:val="009A35A7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3E91"/>
    <w:rsid w:val="009D51EC"/>
    <w:rsid w:val="009D700E"/>
    <w:rsid w:val="009F2E61"/>
    <w:rsid w:val="009F651C"/>
    <w:rsid w:val="009F6DA7"/>
    <w:rsid w:val="00A02164"/>
    <w:rsid w:val="00A0302E"/>
    <w:rsid w:val="00A0319B"/>
    <w:rsid w:val="00A03557"/>
    <w:rsid w:val="00A05B5C"/>
    <w:rsid w:val="00A10518"/>
    <w:rsid w:val="00A10F38"/>
    <w:rsid w:val="00A11DBC"/>
    <w:rsid w:val="00A141D9"/>
    <w:rsid w:val="00A245D3"/>
    <w:rsid w:val="00A24896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673E"/>
    <w:rsid w:val="00A86D7A"/>
    <w:rsid w:val="00A874A3"/>
    <w:rsid w:val="00A87966"/>
    <w:rsid w:val="00A9325E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49C4"/>
    <w:rsid w:val="00B4756F"/>
    <w:rsid w:val="00B52BCB"/>
    <w:rsid w:val="00B535A6"/>
    <w:rsid w:val="00B54317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941D2"/>
    <w:rsid w:val="00BA0E44"/>
    <w:rsid w:val="00BB3DBB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1FB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5D0E"/>
    <w:rsid w:val="00C86E74"/>
    <w:rsid w:val="00C96CA6"/>
    <w:rsid w:val="00CA0987"/>
    <w:rsid w:val="00CA0B21"/>
    <w:rsid w:val="00CA1BB0"/>
    <w:rsid w:val="00CA436D"/>
    <w:rsid w:val="00CC2558"/>
    <w:rsid w:val="00CC6F3D"/>
    <w:rsid w:val="00CC6F3E"/>
    <w:rsid w:val="00CD2469"/>
    <w:rsid w:val="00CD270C"/>
    <w:rsid w:val="00CD6D85"/>
    <w:rsid w:val="00CD6DC3"/>
    <w:rsid w:val="00CD726A"/>
    <w:rsid w:val="00CE0F13"/>
    <w:rsid w:val="00CE6406"/>
    <w:rsid w:val="00CE7AEC"/>
    <w:rsid w:val="00CF01D4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5A65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4F9"/>
    <w:rsid w:val="00DC6AA4"/>
    <w:rsid w:val="00DD00FD"/>
    <w:rsid w:val="00DD01D6"/>
    <w:rsid w:val="00DD2C49"/>
    <w:rsid w:val="00DD44D1"/>
    <w:rsid w:val="00DD486A"/>
    <w:rsid w:val="00DD5E41"/>
    <w:rsid w:val="00DD77E7"/>
    <w:rsid w:val="00DD7879"/>
    <w:rsid w:val="00DE1E95"/>
    <w:rsid w:val="00DE371C"/>
    <w:rsid w:val="00DE38AA"/>
    <w:rsid w:val="00DE46BC"/>
    <w:rsid w:val="00DE6036"/>
    <w:rsid w:val="00DE739E"/>
    <w:rsid w:val="00DF04BD"/>
    <w:rsid w:val="00DF4E69"/>
    <w:rsid w:val="00DF6C10"/>
    <w:rsid w:val="00DF7D1F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4D04"/>
    <w:rsid w:val="00E47C3F"/>
    <w:rsid w:val="00E5197A"/>
    <w:rsid w:val="00E52E45"/>
    <w:rsid w:val="00E558B3"/>
    <w:rsid w:val="00E60A5D"/>
    <w:rsid w:val="00E6129A"/>
    <w:rsid w:val="00E62434"/>
    <w:rsid w:val="00E66885"/>
    <w:rsid w:val="00E6760A"/>
    <w:rsid w:val="00E70D14"/>
    <w:rsid w:val="00E71F4A"/>
    <w:rsid w:val="00E72BE9"/>
    <w:rsid w:val="00E734E7"/>
    <w:rsid w:val="00E74AB1"/>
    <w:rsid w:val="00E824A1"/>
    <w:rsid w:val="00E85B10"/>
    <w:rsid w:val="00E92CF1"/>
    <w:rsid w:val="00E94316"/>
    <w:rsid w:val="00E978D5"/>
    <w:rsid w:val="00EA0CAF"/>
    <w:rsid w:val="00EB0BA5"/>
    <w:rsid w:val="00EB14BF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3455"/>
    <w:rsid w:val="00EF4884"/>
    <w:rsid w:val="00EF565C"/>
    <w:rsid w:val="00F02480"/>
    <w:rsid w:val="00F10385"/>
    <w:rsid w:val="00F11900"/>
    <w:rsid w:val="00F13E30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161E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98C456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1D4"/>
    <w:pPr>
      <w:spacing w:after="160"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1D4"/>
    <w:rPr>
      <w:rFonts w:asciiTheme="minorHAnsi" w:hAnsiTheme="minorHAnsi" w:cstheme="minorBidi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01D4"/>
    <w:rPr>
      <w:sz w:val="16"/>
      <w:szCs w:val="16"/>
    </w:rPr>
  </w:style>
  <w:style w:type="paragraph" w:customStyle="1" w:styleId="Style0">
    <w:name w:val="_Style 0"/>
    <w:uiPriority w:val="1"/>
    <w:qFormat/>
    <w:rsid w:val="00BB3DBB"/>
    <w:pPr>
      <w:spacing w:after="200" w:line="276" w:lineRule="auto"/>
    </w:pPr>
    <w:rPr>
      <w:rFonts w:ascii="Calibri" w:eastAsia="MS Mincho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3.bin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header" Target="header2.xml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C7B7-741E-4A3F-9835-475E0A5C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3</cp:revision>
  <cp:lastPrinted>2019-07-03T07:56:00Z</cp:lastPrinted>
  <dcterms:created xsi:type="dcterms:W3CDTF">2019-07-03T07:59:00Z</dcterms:created>
  <dcterms:modified xsi:type="dcterms:W3CDTF">2019-07-03T07:59:00Z</dcterms:modified>
</cp:coreProperties>
</file>