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2E" w:rsidRDefault="00676B2E" w:rsidP="00676B2E">
      <w:r>
        <w:t>THCS TÂN TẠO</w:t>
      </w:r>
    </w:p>
    <w:p w:rsidR="00676B2E" w:rsidRDefault="00676B2E" w:rsidP="00676B2E">
      <w:pPr>
        <w:jc w:val="center"/>
      </w:pPr>
      <w:r>
        <w:t>ĐỀ THAM KHẢO TUYỂN SINH 10 NĂM 2017</w:t>
      </w:r>
    </w:p>
    <w:p w:rsidR="00676B2E" w:rsidRDefault="00676B2E" w:rsidP="00676B2E">
      <w:pPr>
        <w:rPr>
          <w:b/>
        </w:rPr>
      </w:pPr>
      <w:r w:rsidRPr="0050336C">
        <w:rPr>
          <w:b/>
        </w:rPr>
        <w:t>Câu 1.(2 điểm)</w:t>
      </w:r>
    </w:p>
    <w:p w:rsidR="00676B2E" w:rsidRDefault="00676B2E" w:rsidP="00676B2E">
      <w:r w:rsidRPr="0050336C">
        <w:t>G</w:t>
      </w:r>
      <w:r>
        <w:t>iải các phương trình và hệ phương trình sau:</w:t>
      </w:r>
    </w:p>
    <w:p w:rsidR="00676B2E" w:rsidRDefault="00676B2E" w:rsidP="00676B2E">
      <w:pPr>
        <w:numPr>
          <w:ilvl w:val="0"/>
          <w:numId w:val="14"/>
        </w:numPr>
        <w:spacing w:after="0" w:line="240" w:lineRule="auto"/>
      </w:pPr>
      <w:r>
        <w:t>7x</w:t>
      </w:r>
      <w:r>
        <w:rPr>
          <w:vertAlign w:val="superscript"/>
        </w:rPr>
        <w:t>2</w:t>
      </w:r>
      <w:r>
        <w:t xml:space="preserve"> – 2x + 3 = 0 </w:t>
      </w:r>
    </w:p>
    <w:p w:rsidR="00676B2E" w:rsidRDefault="00676B2E" w:rsidP="00676B2E">
      <w:pPr>
        <w:numPr>
          <w:ilvl w:val="0"/>
          <w:numId w:val="14"/>
        </w:numPr>
        <w:spacing w:after="0" w:line="240" w:lineRule="auto"/>
      </w:pPr>
      <w:r>
        <w:t>5x</w:t>
      </w:r>
      <w:r>
        <w:rPr>
          <w:vertAlign w:val="superscript"/>
        </w:rPr>
        <w:t>2</w:t>
      </w:r>
      <w:r>
        <w:t xml:space="preserve"> – 3x + 1 = 2x + 11</w:t>
      </w:r>
    </w:p>
    <w:p w:rsidR="00676B2E" w:rsidRDefault="00676B2E" w:rsidP="00676B2E">
      <w:pPr>
        <w:numPr>
          <w:ilvl w:val="0"/>
          <w:numId w:val="14"/>
        </w:numPr>
        <w:spacing w:after="0" w:line="240" w:lineRule="auto"/>
      </w:pPr>
      <w:r>
        <w:t>2x</w:t>
      </w:r>
      <w:r>
        <w:rPr>
          <w:vertAlign w:val="superscript"/>
        </w:rPr>
        <w:t>4</w:t>
      </w:r>
      <w:r>
        <w:t xml:space="preserve"> + 3x</w:t>
      </w:r>
      <w:r>
        <w:rPr>
          <w:vertAlign w:val="superscript"/>
        </w:rPr>
        <w:t>2</w:t>
      </w:r>
      <w:r>
        <w:t xml:space="preserve"> – 2 = 0</w:t>
      </w:r>
    </w:p>
    <w:p w:rsidR="00676B2E" w:rsidRDefault="00676B2E" w:rsidP="00676B2E">
      <w:pPr>
        <w:numPr>
          <w:ilvl w:val="0"/>
          <w:numId w:val="14"/>
        </w:numPr>
        <w:spacing w:after="0" w:line="240" w:lineRule="auto"/>
      </w:pPr>
      <w:r w:rsidRPr="0050336C">
        <w:rPr>
          <w:position w:val="-30"/>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71.25pt;height:36pt" o:ole="">
            <v:imagedata r:id="rId8" o:title=""/>
          </v:shape>
          <o:OLEObject Type="Embed" ProgID="Equation.3" ShapeID="_x0000_i1141" DrawAspect="Content" ObjectID="_1624440836" r:id="rId9"/>
        </w:object>
      </w:r>
    </w:p>
    <w:p w:rsidR="00676B2E" w:rsidRDefault="00676B2E" w:rsidP="00676B2E">
      <w:pPr>
        <w:ind w:left="360"/>
      </w:pPr>
    </w:p>
    <w:p w:rsidR="00676B2E" w:rsidRDefault="00676B2E" w:rsidP="00676B2E">
      <w:pPr>
        <w:rPr>
          <w:b/>
        </w:rPr>
      </w:pPr>
      <w:r w:rsidRPr="0050336C">
        <w:rPr>
          <w:b/>
        </w:rPr>
        <w:t>Câu 2.(1,5 điểm)</w:t>
      </w:r>
    </w:p>
    <w:p w:rsidR="00676B2E" w:rsidRDefault="00676B2E" w:rsidP="00676B2E">
      <w:r>
        <w:t>Cho (P): y = -</w:t>
      </w:r>
      <w:r w:rsidRPr="0050336C">
        <w:rPr>
          <w:position w:val="-24"/>
        </w:rPr>
        <w:object w:dxaOrig="360" w:dyaOrig="660">
          <v:shape id="_x0000_i1142" type="#_x0000_t75" style="width:18pt;height:33pt" o:ole="">
            <v:imagedata r:id="rId10" o:title=""/>
          </v:shape>
          <o:OLEObject Type="Embed" ProgID="Equation.3" ShapeID="_x0000_i1142" DrawAspect="Content" ObjectID="_1624440837" r:id="rId11"/>
        </w:object>
      </w:r>
      <w:r>
        <w:t xml:space="preserve"> và (D): y = x + 1</w:t>
      </w:r>
    </w:p>
    <w:p w:rsidR="00676B2E" w:rsidRDefault="00676B2E" w:rsidP="00676B2E">
      <w:pPr>
        <w:numPr>
          <w:ilvl w:val="0"/>
          <w:numId w:val="15"/>
        </w:numPr>
        <w:spacing w:after="0" w:line="240" w:lineRule="auto"/>
      </w:pPr>
      <w:r>
        <w:t>Vẽ đồ thị hai hàm số (P) và (D) trên cùng mật phẳng tọa độ Oxy.</w:t>
      </w:r>
    </w:p>
    <w:p w:rsidR="00676B2E" w:rsidRDefault="00676B2E" w:rsidP="00676B2E">
      <w:pPr>
        <w:numPr>
          <w:ilvl w:val="0"/>
          <w:numId w:val="15"/>
        </w:numPr>
        <w:spacing w:after="0" w:line="240" w:lineRule="auto"/>
      </w:pPr>
      <w:r>
        <w:t>Tìm m để đường thẳng (D</w:t>
      </w:r>
      <w:r>
        <w:rPr>
          <w:vertAlign w:val="superscript"/>
        </w:rPr>
        <w:t>’</w:t>
      </w:r>
      <w:r>
        <w:t>): y = mx – 2m – 1 tiếp xúc với (P).</w:t>
      </w:r>
    </w:p>
    <w:p w:rsidR="00676B2E" w:rsidRDefault="00676B2E" w:rsidP="00676B2E">
      <w:pPr>
        <w:ind w:left="360"/>
      </w:pPr>
    </w:p>
    <w:p w:rsidR="00676B2E" w:rsidRPr="00465F60" w:rsidRDefault="00676B2E" w:rsidP="00676B2E">
      <w:pPr>
        <w:rPr>
          <w:b/>
        </w:rPr>
      </w:pPr>
      <w:r w:rsidRPr="00465F60">
        <w:rPr>
          <w:b/>
        </w:rPr>
        <w:t>Câu 3.(1,5 điểm)</w:t>
      </w:r>
    </w:p>
    <w:p w:rsidR="00676B2E" w:rsidRDefault="00676B2E" w:rsidP="00676B2E">
      <w:pPr>
        <w:numPr>
          <w:ilvl w:val="0"/>
          <w:numId w:val="16"/>
        </w:numPr>
        <w:spacing w:after="0" w:line="240" w:lineRule="auto"/>
      </w:pPr>
      <w:r>
        <w:t xml:space="preserve">Rút gọn:  A = </w:t>
      </w:r>
      <w:r w:rsidRPr="0050336C">
        <w:rPr>
          <w:position w:val="-28"/>
        </w:rPr>
        <w:object w:dxaOrig="2280" w:dyaOrig="740">
          <v:shape id="_x0000_i1143" type="#_x0000_t75" style="width:114pt;height:36.75pt" o:ole="">
            <v:imagedata r:id="rId12" o:title=""/>
          </v:shape>
          <o:OLEObject Type="Embed" ProgID="Equation.3" ShapeID="_x0000_i1143" DrawAspect="Content" ObjectID="_1624440838" r:id="rId13"/>
        </w:object>
      </w:r>
      <w:r>
        <w:t xml:space="preserve"> với </w:t>
      </w:r>
      <w:r w:rsidRPr="0050336C">
        <w:rPr>
          <w:position w:val="-10"/>
        </w:rPr>
        <w:object w:dxaOrig="1719" w:dyaOrig="320">
          <v:shape id="_x0000_i1144" type="#_x0000_t75" style="width:86.25pt;height:15.75pt" o:ole="">
            <v:imagedata r:id="rId14" o:title=""/>
          </v:shape>
          <o:OLEObject Type="Embed" ProgID="Equation.3" ShapeID="_x0000_i1144" DrawAspect="Content" ObjectID="_1624440839" r:id="rId15"/>
        </w:object>
      </w:r>
    </w:p>
    <w:p w:rsidR="00676B2E" w:rsidRDefault="00676B2E" w:rsidP="00676B2E">
      <w:pPr>
        <w:numPr>
          <w:ilvl w:val="0"/>
          <w:numId w:val="16"/>
        </w:numPr>
        <w:spacing w:after="0" w:line="240" w:lineRule="auto"/>
      </w:pPr>
      <w:r>
        <w:t>Một người mua hai loại hàng và phải trả tổng cộng 2,17 triệu đồng kể cả thuế giá trị gia tăng (VAT) với mức 10% đối với loại hàng thứ nhất và 8% với loại hàng thứ hai. Nếu thuế VAT là 9% cho cả hai loại hàng thì người đó phải trả tổng cộng 2,18 triệu đồng. Hỏi nếu không kể thuế VAT thì người đó phải trả bao nhiêu tiền cho mỗi loại hàng.</w:t>
      </w:r>
    </w:p>
    <w:p w:rsidR="00676B2E" w:rsidRDefault="00676B2E" w:rsidP="00676B2E">
      <w:pPr>
        <w:ind w:left="360"/>
      </w:pPr>
    </w:p>
    <w:p w:rsidR="00676B2E" w:rsidRPr="00465F60" w:rsidRDefault="00676B2E" w:rsidP="00676B2E">
      <w:pPr>
        <w:rPr>
          <w:b/>
        </w:rPr>
      </w:pPr>
      <w:r w:rsidRPr="00465F60">
        <w:rPr>
          <w:b/>
        </w:rPr>
        <w:t>Câu 4.(1,5 điểm)</w:t>
      </w:r>
    </w:p>
    <w:p w:rsidR="00676B2E" w:rsidRDefault="00676B2E" w:rsidP="00676B2E">
      <w:r>
        <w:t>Cho phương trình:          x</w:t>
      </w:r>
      <w:r>
        <w:rPr>
          <w:vertAlign w:val="superscript"/>
        </w:rPr>
        <w:t>2</w:t>
      </w:r>
      <w:r>
        <w:t xml:space="preserve"> + 2mx – 2m – 4 = 0</w:t>
      </w:r>
    </w:p>
    <w:p w:rsidR="00676B2E" w:rsidRDefault="00676B2E" w:rsidP="00676B2E">
      <w:pPr>
        <w:numPr>
          <w:ilvl w:val="0"/>
          <w:numId w:val="17"/>
        </w:numPr>
        <w:spacing w:after="0" w:line="240" w:lineRule="auto"/>
      </w:pPr>
      <w:r>
        <w:t xml:space="preserve">Chứng tỏ rằng phương trình luôn có hai nghiệm phân biệt </w:t>
      </w:r>
      <w:r w:rsidRPr="00D120D4">
        <w:rPr>
          <w:position w:val="-14"/>
        </w:rPr>
        <w:object w:dxaOrig="499" w:dyaOrig="380">
          <v:shape id="_x0000_i1145" type="#_x0000_t75" style="width:24.75pt;height:18.75pt" o:ole="">
            <v:imagedata r:id="rId16" o:title=""/>
          </v:shape>
          <o:OLEObject Type="Embed" ProgID="Equation.3" ShapeID="_x0000_i1145" DrawAspect="Content" ObjectID="_1624440840" r:id="rId17"/>
        </w:object>
      </w:r>
      <w:r>
        <w:t xml:space="preserve"> với mọi m.</w:t>
      </w:r>
    </w:p>
    <w:p w:rsidR="00676B2E" w:rsidRDefault="00676B2E" w:rsidP="00676B2E">
      <w:pPr>
        <w:numPr>
          <w:ilvl w:val="0"/>
          <w:numId w:val="17"/>
        </w:numPr>
        <w:spacing w:after="0" w:line="240" w:lineRule="auto"/>
      </w:pPr>
      <w:r>
        <w:t xml:space="preserve">Tìm m sao cho </w:t>
      </w:r>
      <w:r w:rsidRPr="00005DCD">
        <w:rPr>
          <w:position w:val="-10"/>
        </w:rPr>
        <w:object w:dxaOrig="1380" w:dyaOrig="340">
          <v:shape id="_x0000_i1146" type="#_x0000_t75" style="width:69pt;height:17.25pt" o:ole="">
            <v:imagedata r:id="rId18" o:title=""/>
          </v:shape>
          <o:OLEObject Type="Embed" ProgID="Equation.3" ShapeID="_x0000_i1146" DrawAspect="Content" ObjectID="_1624440841" r:id="rId19"/>
        </w:object>
      </w:r>
      <w:r>
        <w:t>.</w:t>
      </w:r>
    </w:p>
    <w:p w:rsidR="00676B2E" w:rsidRDefault="00676B2E" w:rsidP="00676B2E">
      <w:pPr>
        <w:ind w:left="360"/>
      </w:pPr>
    </w:p>
    <w:p w:rsidR="00676B2E" w:rsidRDefault="00676B2E" w:rsidP="00676B2E">
      <w:pPr>
        <w:rPr>
          <w:b/>
        </w:rPr>
      </w:pPr>
      <w:r w:rsidRPr="00F3352A">
        <w:rPr>
          <w:b/>
        </w:rPr>
        <w:t>Câu 5.(3,5 điểm)</w:t>
      </w:r>
    </w:p>
    <w:p w:rsidR="00676B2E" w:rsidRDefault="00676B2E" w:rsidP="00676B2E">
      <w:r>
        <w:t>Cho tam giác ABC nhọn nội tiếp đường tròn (O), BD và CE là hai đường cao của tam giác ABC cắt nhau tại H  và cắt đường tròn (O) lần lượt tại M, N.</w:t>
      </w:r>
    </w:p>
    <w:p w:rsidR="00676B2E" w:rsidRDefault="00676B2E" w:rsidP="00676B2E">
      <w:pPr>
        <w:numPr>
          <w:ilvl w:val="0"/>
          <w:numId w:val="18"/>
        </w:numPr>
        <w:spacing w:after="0" w:line="240" w:lineRule="auto"/>
      </w:pPr>
      <w:r>
        <w:t>CMR: tứ giác BEDC nội tiếp và DE // MN.</w:t>
      </w:r>
    </w:p>
    <w:p w:rsidR="00676B2E" w:rsidRDefault="00676B2E" w:rsidP="00676B2E">
      <w:pPr>
        <w:numPr>
          <w:ilvl w:val="0"/>
          <w:numId w:val="18"/>
        </w:numPr>
        <w:spacing w:after="0" w:line="240" w:lineRule="auto"/>
      </w:pPr>
      <w:r>
        <w:t>CMR: OA vuông góc với DE.</w:t>
      </w:r>
    </w:p>
    <w:p w:rsidR="00676B2E" w:rsidRDefault="00676B2E" w:rsidP="00676B2E">
      <w:pPr>
        <w:numPr>
          <w:ilvl w:val="0"/>
          <w:numId w:val="18"/>
        </w:numPr>
        <w:spacing w:after="0" w:line="240" w:lineRule="auto"/>
      </w:pPr>
      <w:r>
        <w:t>Vẽ hình bình hành BHCK. CMR: K là điểm thuộc đường tròn (O).</w:t>
      </w:r>
    </w:p>
    <w:p w:rsidR="00676B2E" w:rsidRDefault="00676B2E" w:rsidP="00676B2E">
      <w:pPr>
        <w:numPr>
          <w:ilvl w:val="0"/>
          <w:numId w:val="18"/>
        </w:numPr>
        <w:spacing w:after="0" w:line="240" w:lineRule="auto"/>
      </w:pPr>
      <w:smartTag w:uri="urn:schemas-microsoft-com:office:smarttags" w:element="place">
        <w:smartTag w:uri="urn:schemas-microsoft-com:office:smarttags" w:element="City">
          <w:r>
            <w:t>Cho</w:t>
          </w:r>
        </w:smartTag>
        <w:r>
          <w:t xml:space="preserve"> </w:t>
        </w:r>
        <w:smartTag w:uri="urn:schemas-microsoft-com:office:smarttags" w:element="State">
          <w:r>
            <w:t>BC</w:t>
          </w:r>
        </w:smartTag>
      </w:smartTag>
      <w:r>
        <w:t xml:space="preserve"> cố định. Chứng tỏ rằng khi A di chuyển trên cung lớn BC sao cho tam giác ABC là tam giác nhọn thì bán kính đường tròn ngoại tiếp tam giác ADE không đổi.</w:t>
      </w:r>
    </w:p>
    <w:p w:rsidR="00676B2E" w:rsidRDefault="00676B2E" w:rsidP="00676B2E"/>
    <w:p w:rsidR="00676B2E" w:rsidRDefault="00676B2E" w:rsidP="00676B2E">
      <w:pPr>
        <w:jc w:val="center"/>
        <w:rPr>
          <w:b/>
        </w:rPr>
      </w:pPr>
      <w:r w:rsidRPr="00EE0F59">
        <w:rPr>
          <w:b/>
        </w:rPr>
        <w:t>HẾT</w:t>
      </w:r>
    </w:p>
    <w:p w:rsidR="00676B2E" w:rsidRDefault="00676B2E" w:rsidP="00676B2E">
      <w:pPr>
        <w:jc w:val="center"/>
        <w:rPr>
          <w:b/>
        </w:rPr>
      </w:pPr>
    </w:p>
    <w:p w:rsidR="00676B2E" w:rsidRDefault="00676B2E" w:rsidP="00676B2E">
      <w:pPr>
        <w:rPr>
          <w:b/>
        </w:rPr>
      </w:pPr>
    </w:p>
    <w:p w:rsidR="00676B2E" w:rsidRDefault="00676B2E" w:rsidP="00676B2E"/>
    <w:p w:rsidR="00676B2E" w:rsidRPr="00237AC6" w:rsidRDefault="00676B2E" w:rsidP="00676B2E">
      <w:r w:rsidRPr="00237AC6">
        <w:t>Gợi ý bài 5d/</w:t>
      </w:r>
    </w:p>
    <w:p w:rsidR="00676B2E" w:rsidRPr="00237AC6" w:rsidRDefault="00676B2E" w:rsidP="00676B2E">
      <w:r w:rsidRPr="00237AC6">
        <w:t xml:space="preserve">Đặt </w:t>
      </w:r>
      <w:r w:rsidRPr="00237AC6">
        <w:rPr>
          <w:position w:val="-6"/>
        </w:rPr>
        <w:object w:dxaOrig="960" w:dyaOrig="360">
          <v:shape id="_x0000_i1147" type="#_x0000_t75" style="width:48pt;height:18pt" o:ole="">
            <v:imagedata r:id="rId20" o:title=""/>
          </v:shape>
          <o:OLEObject Type="Embed" ProgID="Equation.DSMT4" ShapeID="_x0000_i1147" DrawAspect="Content" ObjectID="_1624440842" r:id="rId21"/>
        </w:object>
      </w:r>
      <w:r w:rsidRPr="00237AC6">
        <w:t>(không thay đổi)</w:t>
      </w:r>
    </w:p>
    <w:p w:rsidR="00676B2E" w:rsidRPr="00237AC6" w:rsidRDefault="00676B2E" w:rsidP="00676B2E">
      <w:r w:rsidRPr="00237AC6">
        <w:t xml:space="preserve">Ta có tứ giác AEHD nội tiếp đường tròn đường kính AH nên bán kính đường tròn ngoại tiếp ∆AED là </w:t>
      </w:r>
      <w:r w:rsidRPr="00237AC6">
        <w:rPr>
          <w:position w:val="-24"/>
        </w:rPr>
        <w:object w:dxaOrig="480" w:dyaOrig="620">
          <v:shape id="_x0000_i1148" type="#_x0000_t75" style="width:24pt;height:30.75pt" o:ole="">
            <v:imagedata r:id="rId22" o:title=""/>
          </v:shape>
          <o:OLEObject Type="Embed" ProgID="Equation.DSMT4" ShapeID="_x0000_i1148" DrawAspect="Content" ObjectID="_1624440843" r:id="rId23"/>
        </w:object>
      </w:r>
    </w:p>
    <w:p w:rsidR="00676B2E" w:rsidRPr="00237AC6" w:rsidRDefault="00676B2E" w:rsidP="00676B2E">
      <w:r w:rsidRPr="00237AC6">
        <w:t xml:space="preserve">∆CEB đồng dạng với ∆AEH nên </w:t>
      </w:r>
      <w:r w:rsidRPr="00237AC6">
        <w:rPr>
          <w:position w:val="-24"/>
        </w:rPr>
        <w:object w:dxaOrig="1080" w:dyaOrig="620">
          <v:shape id="_x0000_i1149" type="#_x0000_t75" style="width:54pt;height:30.75pt" o:ole="">
            <v:imagedata r:id="rId24" o:title=""/>
          </v:shape>
          <o:OLEObject Type="Embed" ProgID="Equation.DSMT4" ShapeID="_x0000_i1149" DrawAspect="Content" ObjectID="_1624440844" r:id="rId25"/>
        </w:object>
      </w:r>
      <w:r w:rsidRPr="00237AC6">
        <w:t xml:space="preserve"> (1)</w:t>
      </w:r>
    </w:p>
    <w:p w:rsidR="00676B2E" w:rsidRPr="00237AC6" w:rsidRDefault="00676B2E" w:rsidP="00676B2E">
      <w:r w:rsidRPr="00237AC6">
        <w:t xml:space="preserve">∆CEA vuông tại E nên </w:t>
      </w:r>
      <w:r w:rsidRPr="00237AC6">
        <w:rPr>
          <w:position w:val="-24"/>
        </w:rPr>
        <w:object w:dxaOrig="1359" w:dyaOrig="620">
          <v:shape id="_x0000_i1150" type="#_x0000_t75" style="width:68.25pt;height:30.75pt" o:ole="">
            <v:imagedata r:id="rId26" o:title=""/>
          </v:shape>
          <o:OLEObject Type="Embed" ProgID="Equation.DSMT4" ShapeID="_x0000_i1150" DrawAspect="Content" ObjectID="_1624440845" r:id="rId27"/>
        </w:object>
      </w:r>
      <w:r w:rsidRPr="00237AC6">
        <w:t xml:space="preserve"> (2)</w:t>
      </w:r>
    </w:p>
    <w:p w:rsidR="00676B2E" w:rsidRPr="00237AC6" w:rsidRDefault="00676B2E" w:rsidP="00676B2E">
      <w:r w:rsidRPr="00237AC6">
        <w:t xml:space="preserve">(1) và (2) nên </w:t>
      </w:r>
      <w:r w:rsidRPr="00237AC6">
        <w:rPr>
          <w:position w:val="-24"/>
        </w:rPr>
        <w:object w:dxaOrig="2900" w:dyaOrig="620">
          <v:shape id="_x0000_i1151" type="#_x0000_t75" style="width:144.75pt;height:30.75pt" o:ole="">
            <v:imagedata r:id="rId28" o:title=""/>
          </v:shape>
          <o:OLEObject Type="Embed" ProgID="Equation.DSMT4" ShapeID="_x0000_i1151" DrawAspect="Content" ObjectID="_1624440846" r:id="rId29"/>
        </w:object>
      </w:r>
      <w:r w:rsidRPr="00237AC6">
        <w:t xml:space="preserve"> mà BC cố định và </w:t>
      </w:r>
      <w:r w:rsidRPr="00237AC6">
        <w:rPr>
          <w:position w:val="-6"/>
        </w:rPr>
        <w:object w:dxaOrig="960" w:dyaOrig="360">
          <v:shape id="_x0000_i1152" type="#_x0000_t75" style="width:48pt;height:18pt" o:ole="">
            <v:imagedata r:id="rId20" o:title=""/>
          </v:shape>
          <o:OLEObject Type="Embed" ProgID="Equation.DSMT4" ShapeID="_x0000_i1152" DrawAspect="Content" ObjectID="_1624440847" r:id="rId30"/>
        </w:object>
      </w:r>
      <w:r w:rsidRPr="00237AC6">
        <w:t>(không thay đổi)</w:t>
      </w:r>
    </w:p>
    <w:p w:rsidR="008D5792" w:rsidRPr="00676B2E" w:rsidRDefault="00676B2E" w:rsidP="00676B2E">
      <w:r w:rsidRPr="00237AC6">
        <w:t>nên có đpcm</w:t>
      </w:r>
      <w:bookmarkStart w:id="0" w:name="_GoBack"/>
      <w:bookmarkEnd w:id="0"/>
    </w:p>
    <w:sectPr w:rsidR="008D5792" w:rsidRPr="00676B2E" w:rsidSect="00400A52">
      <w:headerReference w:type="even" r:id="rId31"/>
      <w:headerReference w:type="default" r:id="rId32"/>
      <w:footerReference w:type="default" r:id="rId33"/>
      <w:headerReference w:type="first" r:id="rId34"/>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65" w:rsidRDefault="00DB1F65" w:rsidP="008837A4">
      <w:pPr>
        <w:spacing w:after="0" w:line="240" w:lineRule="auto"/>
      </w:pPr>
      <w:r>
        <w:separator/>
      </w:r>
    </w:p>
  </w:endnote>
  <w:endnote w:type="continuationSeparator" w:id="0">
    <w:p w:rsidR="00DB1F65" w:rsidRDefault="00DB1F65"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65" w:rsidRDefault="00DB1F65" w:rsidP="008837A4">
      <w:pPr>
        <w:spacing w:after="0" w:line="240" w:lineRule="auto"/>
      </w:pPr>
      <w:r>
        <w:separator/>
      </w:r>
    </w:p>
  </w:footnote>
  <w:footnote w:type="continuationSeparator" w:id="0">
    <w:p w:rsidR="00DB1F65" w:rsidRDefault="00DB1F65"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DB1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DB1F65"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Default="0087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DB1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AC529DD"/>
    <w:multiLevelType w:val="hybridMultilevel"/>
    <w:tmpl w:val="D1449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34C53"/>
    <w:multiLevelType w:val="hybridMultilevel"/>
    <w:tmpl w:val="10CE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9601A3"/>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7" w15:restartNumberingAfterBreak="0">
    <w:nsid w:val="3BA2712D"/>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FF2823"/>
    <w:multiLevelType w:val="hybridMultilevel"/>
    <w:tmpl w:val="7966A3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235D48"/>
    <w:multiLevelType w:val="hybridMultilevel"/>
    <w:tmpl w:val="741E08C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D959AE"/>
    <w:multiLevelType w:val="hybridMultilevel"/>
    <w:tmpl w:val="8DB6230C"/>
    <w:lvl w:ilvl="0" w:tplc="E4121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F6400"/>
    <w:multiLevelType w:val="hybridMultilevel"/>
    <w:tmpl w:val="238ABD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A50F6F"/>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424C"/>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450F33"/>
    <w:multiLevelType w:val="hybridMultilevel"/>
    <w:tmpl w:val="CED6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5559A"/>
    <w:multiLevelType w:val="hybridMultilevel"/>
    <w:tmpl w:val="D6B8E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34475D"/>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4"/>
  </w:num>
  <w:num w:numId="10">
    <w:abstractNumId w:val="17"/>
  </w:num>
  <w:num w:numId="11">
    <w:abstractNumId w:val="13"/>
  </w:num>
  <w:num w:numId="12">
    <w:abstractNumId w:val="9"/>
  </w:num>
  <w:num w:numId="13">
    <w:abstractNumId w:val="15"/>
  </w:num>
  <w:num w:numId="14">
    <w:abstractNumId w:val="8"/>
  </w:num>
  <w:num w:numId="15">
    <w:abstractNumId w:val="2"/>
  </w:num>
  <w:num w:numId="16">
    <w:abstractNumId w:val="16"/>
  </w:num>
  <w:num w:numId="17">
    <w:abstractNumId w:val="3"/>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4F3D"/>
    <w:rsid w:val="000E6EA0"/>
    <w:rsid w:val="000F04B2"/>
    <w:rsid w:val="000F26FE"/>
    <w:rsid w:val="000F33B4"/>
    <w:rsid w:val="000F5E37"/>
    <w:rsid w:val="000F7867"/>
    <w:rsid w:val="00101233"/>
    <w:rsid w:val="00101A13"/>
    <w:rsid w:val="001023C2"/>
    <w:rsid w:val="001076E2"/>
    <w:rsid w:val="00107739"/>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6B2E"/>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792"/>
    <w:rsid w:val="008D58E7"/>
    <w:rsid w:val="008D59F4"/>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1F65"/>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6B6670B8"/>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969-699B-47C5-9096-4E605784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2019-07-12T05:38:00Z</cp:lastPrinted>
  <dcterms:created xsi:type="dcterms:W3CDTF">2019-07-12T05:47:00Z</dcterms:created>
  <dcterms:modified xsi:type="dcterms:W3CDTF">2019-07-12T05:47:00Z</dcterms:modified>
</cp:coreProperties>
</file>