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0B" w:rsidRPr="00652F49" w:rsidRDefault="00644C0B" w:rsidP="00644C0B">
      <w:pPr>
        <w:jc w:val="center"/>
        <w:rPr>
          <w:b/>
          <w:szCs w:val="28"/>
        </w:rPr>
      </w:pPr>
      <w:r w:rsidRPr="007112A3">
        <w:rPr>
          <w:b/>
          <w:noProof/>
          <w:szCs w:val="28"/>
        </w:rPr>
        <mc:AlternateContent>
          <mc:Choice Requires="wps">
            <w:drawing>
              <wp:anchor distT="45720" distB="45720" distL="114300" distR="114300" simplePos="0" relativeHeight="251661312" behindDoc="0" locked="0" layoutInCell="1" allowOverlap="1" wp14:anchorId="7D2D7F60" wp14:editId="557C840E">
                <wp:simplePos x="0" y="0"/>
                <wp:positionH relativeFrom="page">
                  <wp:posOffset>276225</wp:posOffset>
                </wp:positionH>
                <wp:positionV relativeFrom="paragraph">
                  <wp:posOffset>0</wp:posOffset>
                </wp:positionV>
                <wp:extent cx="32385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23900"/>
                        </a:xfrm>
                        <a:prstGeom prst="rect">
                          <a:avLst/>
                        </a:prstGeom>
                        <a:solidFill>
                          <a:srgbClr val="FFFFFF"/>
                        </a:solidFill>
                        <a:ln w="9525">
                          <a:solidFill>
                            <a:srgbClr val="000000"/>
                          </a:solidFill>
                          <a:miter lim="800000"/>
                          <a:headEnd/>
                          <a:tailEnd/>
                        </a:ln>
                      </wps:spPr>
                      <wps:txbx>
                        <w:txbxContent>
                          <w:p w:rsidR="00644C0B" w:rsidRPr="00E3085D" w:rsidRDefault="00644C0B" w:rsidP="00644C0B">
                            <w:pPr>
                              <w:jc w:val="center"/>
                              <w:rPr>
                                <w:szCs w:val="28"/>
                                <w14:textOutline w14:w="12700" w14:cap="rnd" w14:cmpd="sng" w14:algn="ctr">
                                  <w14:solidFill>
                                    <w14:srgbClr w14:val="000000"/>
                                  </w14:solidFill>
                                  <w14:prstDash w14:val="solid"/>
                                  <w14:bevel/>
                                </w14:textOutline>
                              </w:rPr>
                            </w:pPr>
                            <w:r w:rsidRPr="00E3085D">
                              <w:rPr>
                                <w:szCs w:val="28"/>
                                <w14:textOutline w14:w="12700" w14:cap="rnd" w14:cmpd="sng" w14:algn="ctr">
                                  <w14:solidFill>
                                    <w14:srgbClr w14:val="000000"/>
                                  </w14:solidFill>
                                  <w14:prstDash w14:val="solid"/>
                                  <w14:bevel/>
                                </w14:textOutline>
                              </w:rPr>
                              <w:t>ỦY BAN NHÂN DÂN QUẬN 6</w:t>
                            </w:r>
                          </w:p>
                          <w:p w:rsidR="00644C0B" w:rsidRPr="00E3085D" w:rsidRDefault="00644C0B" w:rsidP="00644C0B">
                            <w:pPr>
                              <w:jc w:val="center"/>
                              <w:rPr>
                                <w:b/>
                                <w14:textOutline w14:w="12700" w14:cap="rnd" w14:cmpd="sng" w14:algn="ctr">
                                  <w14:solidFill>
                                    <w14:srgbClr w14:val="000000"/>
                                  </w14:solidFill>
                                  <w14:prstDash w14:val="solid"/>
                                  <w14:bevel/>
                                </w14:textOutline>
                              </w:rPr>
                            </w:pPr>
                            <w:r w:rsidRPr="00E3085D">
                              <w:rPr>
                                <w:b/>
                                <w:szCs w:val="28"/>
                                <w14:textOutline w14:w="12700" w14:cap="rnd" w14:cmpd="sng" w14:algn="ctr">
                                  <w14:solidFill>
                                    <w14:srgbClr w14:val="000000"/>
                                  </w14:solidFill>
                                  <w14:prstDash w14:val="solid"/>
                                  <w14:bevel/>
                                </w14:textOutline>
                              </w:rPr>
                              <w:t>TRƯỜNG THCS HẬU GIANG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D7F60" id="_x0000_t202" coordsize="21600,21600" o:spt="202" path="m,l,21600r21600,l21600,xe">
                <v:stroke joinstyle="miter"/>
                <v:path gradientshapeok="t" o:connecttype="rect"/>
              </v:shapetype>
              <v:shape id="Text Box 2" o:spid="_x0000_s1026" type="#_x0000_t202" style="position:absolute;left:0;text-align:left;margin-left:21.75pt;margin-top:0;width:255pt;height:5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IJg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Q4Xk7z6XI+RhNH2yKfrlCOIVjx9No6H94J0CQKJXXY+4TO&#10;jvc+DK5PLjGYByXrnVQqKW5fbZUjR4ZzskvfGf0nN2VIV9LVPJ8PBPwVYpy+P0FoGXDgldQlXV6c&#10;WBFpe2tqTJMVgUk1yFidMmceI3UDiaGv+qFlMUDkuIL6hMQ6GOYb9xGFFtx3Sjqc7ZL6bwfmBCXq&#10;vcHmrCazWVyGpMzmixwVd22pri3McIQqaaBkELchLVBM1cAtNrGRid/nTM4p48ymDp33Ky7FtZ68&#10;nv8Cmx8AAAD//wMAUEsDBBQABgAIAAAAIQC4txxK3AAAAAcBAAAPAAAAZHJzL2Rvd25yZXYueG1s&#10;TI/BTsMwEETvSPyDtUhcEHVKk1JCnAohgeAGBcHVjbdJhL0OtpuGv2d7guNonmbfVuvJWTFiiL0n&#10;BfNZBgKp8aanVsH728PlCkRMmoy2nlDBD0ZY16cnlS6NP9ArjpvUCh6hWGoFXUpDKWVsOnQ6zvyA&#10;xN3OB6cTx9BKE/SBx52VV1m2lE73xBc6PeB9h83XZu8UrPKn8TM+L14+muXO3qSL6/HxOyh1fjbd&#10;3YJIOKU/GI76rA41O239nkwUVkG+KJhUwA9xWxTHuGVsnmcg60r+969/AQAA//8DAFBLAQItABQA&#10;BgAIAAAAIQC2gziS/gAAAOEBAAATAAAAAAAAAAAAAAAAAAAAAABbQ29udGVudF9UeXBlc10ueG1s&#10;UEsBAi0AFAAGAAgAAAAhADj9If/WAAAAlAEAAAsAAAAAAAAAAAAAAAAALwEAAF9yZWxzLy5yZWxz&#10;UEsBAi0AFAAGAAgAAAAhAL4sRcgmAgAATQQAAA4AAAAAAAAAAAAAAAAALgIAAGRycy9lMm9Eb2Mu&#10;eG1sUEsBAi0AFAAGAAgAAAAhALi3HErcAAAABwEAAA8AAAAAAAAAAAAAAAAAgAQAAGRycy9kb3du&#10;cmV2LnhtbFBLBQYAAAAABAAEAPMAAACJBQAAAAA=&#10;">
                <v:textbox>
                  <w:txbxContent>
                    <w:p w:rsidR="00644C0B" w:rsidRPr="00E3085D" w:rsidRDefault="00644C0B" w:rsidP="00644C0B">
                      <w:pPr>
                        <w:jc w:val="center"/>
                        <w:rPr>
                          <w:szCs w:val="28"/>
                          <w14:textOutline w14:w="12700" w14:cap="rnd" w14:cmpd="sng" w14:algn="ctr">
                            <w14:solidFill>
                              <w14:srgbClr w14:val="000000"/>
                            </w14:solidFill>
                            <w14:prstDash w14:val="solid"/>
                            <w14:bevel/>
                          </w14:textOutline>
                        </w:rPr>
                      </w:pPr>
                      <w:r w:rsidRPr="00E3085D">
                        <w:rPr>
                          <w:szCs w:val="28"/>
                          <w14:textOutline w14:w="12700" w14:cap="rnd" w14:cmpd="sng" w14:algn="ctr">
                            <w14:solidFill>
                              <w14:srgbClr w14:val="000000"/>
                            </w14:solidFill>
                            <w14:prstDash w14:val="solid"/>
                            <w14:bevel/>
                          </w14:textOutline>
                        </w:rPr>
                        <w:t>ỦY BAN NHÂN DÂN QUẬN 6</w:t>
                      </w:r>
                    </w:p>
                    <w:p w:rsidR="00644C0B" w:rsidRPr="00E3085D" w:rsidRDefault="00644C0B" w:rsidP="00644C0B">
                      <w:pPr>
                        <w:jc w:val="center"/>
                        <w:rPr>
                          <w:b/>
                          <w14:textOutline w14:w="12700" w14:cap="rnd" w14:cmpd="sng" w14:algn="ctr">
                            <w14:solidFill>
                              <w14:srgbClr w14:val="000000"/>
                            </w14:solidFill>
                            <w14:prstDash w14:val="solid"/>
                            <w14:bevel/>
                          </w14:textOutline>
                        </w:rPr>
                      </w:pPr>
                      <w:r w:rsidRPr="00E3085D">
                        <w:rPr>
                          <w:b/>
                          <w:szCs w:val="28"/>
                          <w14:textOutline w14:w="12700" w14:cap="rnd" w14:cmpd="sng" w14:algn="ctr">
                            <w14:solidFill>
                              <w14:srgbClr w14:val="000000"/>
                            </w14:solidFill>
                            <w14:prstDash w14:val="solid"/>
                            <w14:bevel/>
                          </w14:textOutline>
                        </w:rPr>
                        <w:t>TRƯỜNG THCS HẬU GIANG</w:t>
                      </w:r>
                    </w:p>
                  </w:txbxContent>
                </v:textbox>
                <w10:wrap type="square" anchorx="page"/>
              </v:shape>
            </w:pict>
          </mc:Fallback>
        </mc:AlternateContent>
      </w:r>
    </w:p>
    <w:p w:rsidR="00644C0B" w:rsidRPr="00652F49" w:rsidRDefault="00644C0B" w:rsidP="00644C0B">
      <w:pPr>
        <w:jc w:val="center"/>
        <w:rPr>
          <w:b/>
          <w:szCs w:val="28"/>
        </w:rPr>
      </w:pPr>
      <w:r w:rsidRPr="00652F49">
        <w:rPr>
          <w:b/>
          <w:szCs w:val="28"/>
        </w:rPr>
        <w:t>ĐỀ THAM KHẢO TUYỂN SINH lớp 10</w:t>
      </w:r>
      <w:r>
        <w:rPr>
          <w:b/>
          <w:szCs w:val="28"/>
        </w:rPr>
        <w:t xml:space="preserve"> </w:t>
      </w:r>
      <w:r w:rsidRPr="00652F49">
        <w:rPr>
          <w:b/>
          <w:szCs w:val="28"/>
        </w:rPr>
        <w:t>THPT 2018-</w:t>
      </w:r>
      <w:r>
        <w:rPr>
          <w:b/>
          <w:szCs w:val="28"/>
        </w:rPr>
        <w:t>20</w:t>
      </w:r>
      <w:r w:rsidRPr="00652F49">
        <w:rPr>
          <w:b/>
          <w:szCs w:val="28"/>
        </w:rPr>
        <w:t>19</w:t>
      </w:r>
    </w:p>
    <w:p w:rsidR="00644C0B" w:rsidRPr="00652F49" w:rsidRDefault="00644C0B" w:rsidP="00644C0B">
      <w:pPr>
        <w:spacing w:line="232" w:lineRule="auto"/>
        <w:ind w:left="397" w:hanging="397"/>
        <w:jc w:val="both"/>
        <w:rPr>
          <w:szCs w:val="28"/>
          <w:lang w:val="fr-FR"/>
        </w:rPr>
      </w:pPr>
      <w:r w:rsidRPr="00652F49">
        <w:rPr>
          <w:szCs w:val="28"/>
          <w:u w:val="single"/>
        </w:rPr>
        <w:t>Bài 1</w:t>
      </w:r>
      <w:r w:rsidRPr="00652F49">
        <w:rPr>
          <w:szCs w:val="28"/>
        </w:rPr>
        <w:t>:</w:t>
      </w:r>
      <w:r w:rsidRPr="00652F49">
        <w:rPr>
          <w:szCs w:val="28"/>
          <w:lang w:val="fr-FR"/>
        </w:rPr>
        <w:t xml:space="preserve"> </w:t>
      </w:r>
      <w:r>
        <w:rPr>
          <w:szCs w:val="28"/>
          <w:lang w:val="fr-FR"/>
        </w:rPr>
        <w:t>1,5đ</w:t>
      </w:r>
      <w:bookmarkStart w:id="0" w:name="_GoBack"/>
      <w:bookmarkEnd w:id="0"/>
    </w:p>
    <w:p w:rsidR="00644C0B" w:rsidRPr="00652F49" w:rsidRDefault="00644C0B" w:rsidP="00644C0B">
      <w:pPr>
        <w:spacing w:line="232" w:lineRule="auto"/>
        <w:ind w:left="397" w:hanging="397"/>
        <w:jc w:val="both"/>
        <w:rPr>
          <w:noProof/>
          <w:szCs w:val="28"/>
          <w:lang w:val="fr-FR"/>
        </w:rPr>
      </w:pPr>
      <w:r w:rsidRPr="00652F49">
        <w:rPr>
          <w:szCs w:val="28"/>
          <w:lang w:val="fr-FR"/>
        </w:rPr>
        <w:t>a) Vẽ (P)</w:t>
      </w:r>
      <w:r>
        <w:rPr>
          <w:szCs w:val="28"/>
          <w:lang w:val="fr-FR"/>
        </w:rPr>
        <w:t> :</w:t>
      </w:r>
      <w:r w:rsidRPr="00652F49">
        <w:rPr>
          <w:szCs w:val="28"/>
          <w:lang w:val="fr-FR"/>
        </w:rPr>
        <w:t xml:space="preserve"> y = x</w:t>
      </w:r>
      <w:r w:rsidRPr="00652F49">
        <w:rPr>
          <w:szCs w:val="28"/>
          <w:vertAlign w:val="superscript"/>
          <w:lang w:val="fr-FR"/>
        </w:rPr>
        <w:t xml:space="preserve">2 </w:t>
      </w:r>
      <w:r w:rsidRPr="00652F49">
        <w:rPr>
          <w:szCs w:val="28"/>
          <w:lang w:val="fr-FR"/>
        </w:rPr>
        <w:t>(P) .</w:t>
      </w:r>
    </w:p>
    <w:p w:rsidR="00644C0B" w:rsidRPr="00652F49" w:rsidRDefault="00644C0B" w:rsidP="00644C0B">
      <w:pPr>
        <w:spacing w:line="232" w:lineRule="auto"/>
        <w:ind w:left="397" w:hanging="397"/>
        <w:jc w:val="both"/>
        <w:rPr>
          <w:szCs w:val="28"/>
          <w:lang w:val="fr-FR"/>
        </w:rPr>
      </w:pPr>
      <w:r w:rsidRPr="00652F49">
        <w:rPr>
          <w:szCs w:val="28"/>
          <w:lang w:val="fr-FR"/>
        </w:rPr>
        <w:t>b) Viết phương trình đ</w:t>
      </w:r>
      <w:r w:rsidRPr="00652F49">
        <w:rPr>
          <w:szCs w:val="28"/>
          <w:lang w:val="vi-VN"/>
        </w:rPr>
        <w:t>ường thẳng</w:t>
      </w:r>
      <w:r w:rsidRPr="00652F49">
        <w:rPr>
          <w:szCs w:val="28"/>
        </w:rPr>
        <w:t xml:space="preserve"> </w:t>
      </w:r>
      <w:r w:rsidRPr="00652F49">
        <w:rPr>
          <w:szCs w:val="28"/>
          <w:lang w:val="fr-FR"/>
        </w:rPr>
        <w:t xml:space="preserve">(D) đi qua M (1;2) có hệ số góc k </w:t>
      </w:r>
      <w:r w:rsidRPr="00652F49">
        <w:rPr>
          <w:noProof/>
          <w:position w:val="-4"/>
          <w:szCs w:val="28"/>
          <w:lang w:val="fr-FR"/>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25pt;height:11.25pt" o:ole="">
            <v:imagedata r:id="rId8" o:title=""/>
          </v:shape>
          <o:OLEObject Type="Embed" ProgID="Equation.DSMT4" ShapeID="_x0000_i1187" DrawAspect="Content" ObjectID="_1622364751" r:id="rId9"/>
        </w:object>
      </w:r>
      <w:r w:rsidRPr="00652F49">
        <w:rPr>
          <w:szCs w:val="28"/>
          <w:lang w:val="fr-FR"/>
        </w:rPr>
        <w:t xml:space="preserve"> 0</w:t>
      </w:r>
    </w:p>
    <w:p w:rsidR="00644C0B" w:rsidRPr="00652F49" w:rsidRDefault="00644C0B" w:rsidP="00644C0B">
      <w:pPr>
        <w:rPr>
          <w:szCs w:val="28"/>
          <w:lang w:val="fr-FR"/>
        </w:rPr>
      </w:pPr>
      <w:r w:rsidRPr="00652F49">
        <w:rPr>
          <w:szCs w:val="28"/>
          <w:lang w:val="fr-FR"/>
        </w:rPr>
        <w:t>c)</w:t>
      </w:r>
      <w:r>
        <w:rPr>
          <w:szCs w:val="28"/>
          <w:lang w:val="fr-FR"/>
        </w:rPr>
        <w:t xml:space="preserve"> </w:t>
      </w:r>
      <w:r w:rsidRPr="00652F49">
        <w:rPr>
          <w:szCs w:val="28"/>
          <w:lang w:val="fr-FR"/>
        </w:rPr>
        <w:t>Chứng minh rằng : với mọi giá trị của  k thì (D) luôn cắt (P) tại 2 điểm phân biệt.</w:t>
      </w:r>
    </w:p>
    <w:p w:rsidR="00644C0B" w:rsidRDefault="00644C0B" w:rsidP="00644C0B">
      <w:pPr>
        <w:rPr>
          <w:szCs w:val="28"/>
        </w:rPr>
      </w:pPr>
      <w:r w:rsidRPr="00652F49">
        <w:rPr>
          <w:szCs w:val="28"/>
          <w:u w:val="single"/>
        </w:rPr>
        <w:t>Bài 2</w:t>
      </w:r>
      <w:r w:rsidRPr="00652F49">
        <w:rPr>
          <w:szCs w:val="28"/>
        </w:rPr>
        <w:t xml:space="preserve">: </w:t>
      </w:r>
      <w:r>
        <w:rPr>
          <w:szCs w:val="28"/>
        </w:rPr>
        <w:t>1,5đ</w:t>
      </w:r>
    </w:p>
    <w:p w:rsidR="00644C0B" w:rsidRPr="00652F49" w:rsidRDefault="00644C0B" w:rsidP="00644C0B">
      <w:pPr>
        <w:rPr>
          <w:szCs w:val="28"/>
        </w:rPr>
      </w:pPr>
      <w:r w:rsidRPr="00652F49">
        <w:rPr>
          <w:szCs w:val="28"/>
        </w:rPr>
        <w:t xml:space="preserve">Cho phương trình: </w:t>
      </w:r>
      <w:r w:rsidRPr="00652F49">
        <w:rPr>
          <w:noProof/>
          <w:position w:val="-6"/>
          <w:szCs w:val="28"/>
        </w:rPr>
        <w:object w:dxaOrig="1859" w:dyaOrig="320">
          <v:shape id="_x0000_i1188" type="#_x0000_t75" style="width:115.5pt;height:19.5pt" o:ole="">
            <v:imagedata r:id="rId10" o:title=""/>
          </v:shape>
          <o:OLEObject Type="Embed" ProgID="Equation.3" ShapeID="_x0000_i1188" DrawAspect="Content" ObjectID="_1622364752" r:id="rId11"/>
        </w:object>
      </w:r>
      <w:r w:rsidRPr="00652F49">
        <w:rPr>
          <w:noProof/>
          <w:szCs w:val="28"/>
        </w:rPr>
        <w:t xml:space="preserve"> ( m là tham số )</w:t>
      </w:r>
    </w:p>
    <w:p w:rsidR="00644C0B" w:rsidRDefault="00644C0B" w:rsidP="00644C0B">
      <w:pPr>
        <w:rPr>
          <w:szCs w:val="28"/>
          <w:lang w:val="fr-FR"/>
        </w:rPr>
      </w:pPr>
      <w:r w:rsidRPr="00652F49">
        <w:rPr>
          <w:szCs w:val="28"/>
          <w:lang w:val="fr-FR"/>
        </w:rPr>
        <w:t>Tìm giá trị của tham số m để cho phương trình có nghiệ</w:t>
      </w:r>
      <w:r>
        <w:rPr>
          <w:szCs w:val="28"/>
          <w:lang w:val="fr-FR"/>
        </w:rPr>
        <w:t xml:space="preserve">m  </w:t>
      </w:r>
      <w:r w:rsidRPr="00652F49">
        <w:rPr>
          <w:szCs w:val="28"/>
          <w:lang w:val="fr-FR"/>
        </w:rPr>
        <w:t>x</w:t>
      </w:r>
      <w:r w:rsidRPr="00652F49">
        <w:rPr>
          <w:szCs w:val="28"/>
          <w:vertAlign w:val="subscript"/>
          <w:lang w:val="fr-FR"/>
        </w:rPr>
        <w:t xml:space="preserve">1 </w:t>
      </w:r>
      <w:r w:rsidRPr="00652F49">
        <w:rPr>
          <w:szCs w:val="28"/>
          <w:lang w:val="fr-FR"/>
        </w:rPr>
        <w:t>;</w:t>
      </w:r>
      <w:r>
        <w:rPr>
          <w:szCs w:val="28"/>
          <w:lang w:val="fr-FR"/>
        </w:rPr>
        <w:t xml:space="preserve"> </w:t>
      </w:r>
      <w:r w:rsidRPr="00652F49">
        <w:rPr>
          <w:szCs w:val="28"/>
          <w:lang w:val="fr-FR"/>
        </w:rPr>
        <w:t>x</w:t>
      </w:r>
      <w:r w:rsidRPr="00652F49">
        <w:rPr>
          <w:szCs w:val="28"/>
          <w:vertAlign w:val="subscript"/>
          <w:lang w:val="fr-FR"/>
        </w:rPr>
        <w:t>2</w:t>
      </w:r>
      <w:r w:rsidRPr="00652F49">
        <w:rPr>
          <w:szCs w:val="28"/>
          <w:lang w:val="fr-FR"/>
        </w:rPr>
        <w:t xml:space="preserve"> thỏa mãn đẳng thức :</w:t>
      </w:r>
      <w:r>
        <w:rPr>
          <w:szCs w:val="28"/>
          <w:lang w:val="fr-FR"/>
        </w:rPr>
        <w:t xml:space="preserve"> </w:t>
      </w:r>
    </w:p>
    <w:p w:rsidR="00644C0B" w:rsidRDefault="00644C0B" w:rsidP="00644C0B">
      <w:pPr>
        <w:ind w:left="720" w:firstLine="720"/>
        <w:rPr>
          <w:szCs w:val="28"/>
        </w:rPr>
      </w:pPr>
      <w:r w:rsidRPr="00652F49">
        <w:rPr>
          <w:szCs w:val="28"/>
        </w:rPr>
        <w:t>(x</w:t>
      </w:r>
      <w:r w:rsidRPr="00652F49">
        <w:rPr>
          <w:szCs w:val="28"/>
          <w:vertAlign w:val="subscript"/>
        </w:rPr>
        <w:t>1</w:t>
      </w:r>
      <w:r w:rsidRPr="00652F49">
        <w:rPr>
          <w:szCs w:val="28"/>
        </w:rPr>
        <w:t xml:space="preserve"> – 1 )(x</w:t>
      </w:r>
      <w:r w:rsidRPr="00652F49">
        <w:rPr>
          <w:szCs w:val="28"/>
          <w:vertAlign w:val="subscript"/>
        </w:rPr>
        <w:t>2</w:t>
      </w:r>
      <w:r w:rsidRPr="00652F49">
        <w:rPr>
          <w:szCs w:val="28"/>
        </w:rPr>
        <w:t xml:space="preserve"> – 1) = 6</w:t>
      </w:r>
      <w:r>
        <w:rPr>
          <w:szCs w:val="28"/>
        </w:rPr>
        <w:t>.</w:t>
      </w:r>
    </w:p>
    <w:p w:rsidR="00644C0B" w:rsidRDefault="00644C0B" w:rsidP="00644C0B">
      <w:pPr>
        <w:rPr>
          <w:szCs w:val="28"/>
        </w:rPr>
      </w:pPr>
      <w:r w:rsidRPr="00652F49">
        <w:rPr>
          <w:szCs w:val="28"/>
          <w:u w:val="single"/>
        </w:rPr>
        <w:t>Bài 3</w:t>
      </w:r>
      <w:r>
        <w:rPr>
          <w:szCs w:val="28"/>
        </w:rPr>
        <w:t>: 1đ</w:t>
      </w:r>
    </w:p>
    <w:p w:rsidR="00644C0B" w:rsidRPr="00652F49" w:rsidRDefault="00644C0B" w:rsidP="00644C0B">
      <w:pPr>
        <w:ind w:right="3"/>
        <w:rPr>
          <w:noProof/>
          <w:szCs w:val="28"/>
          <w:lang w:val="fr-FR"/>
        </w:rPr>
      </w:pPr>
      <w:r w:rsidRPr="00652F49">
        <w:rPr>
          <w:szCs w:val="28"/>
          <w:lang w:val="fr-FR"/>
        </w:rPr>
        <w:t>Một hình chữ nhật có kích thước là 20cm và 30cm. Người ta tăng  mỗi kích thước thêm x(cm). Gọi P là chu vi của hình chữ nhật mới.</w:t>
      </w:r>
    </w:p>
    <w:p w:rsidR="00644C0B" w:rsidRPr="00652F49" w:rsidRDefault="00644C0B" w:rsidP="00644C0B">
      <w:pPr>
        <w:ind w:right="3"/>
        <w:rPr>
          <w:szCs w:val="28"/>
        </w:rPr>
      </w:pPr>
      <w:r w:rsidRPr="00652F49">
        <w:rPr>
          <w:szCs w:val="28"/>
          <w:lang w:val="fr-FR"/>
        </w:rPr>
        <w:t xml:space="preserve"> </w:t>
      </w:r>
      <w:r w:rsidRPr="00652F49">
        <w:rPr>
          <w:szCs w:val="28"/>
        </w:rPr>
        <w:t>a) Hãy tính P theo x</w:t>
      </w:r>
    </w:p>
    <w:p w:rsidR="00644C0B" w:rsidRPr="00652F49" w:rsidRDefault="00644C0B" w:rsidP="00644C0B">
      <w:pPr>
        <w:rPr>
          <w:szCs w:val="28"/>
          <w:lang w:val="fr-FR"/>
        </w:rPr>
      </w:pPr>
      <w:r w:rsidRPr="00652F49">
        <w:rPr>
          <w:szCs w:val="28"/>
        </w:rPr>
        <w:t xml:space="preserve"> b) Tính các giá trị tương ứng của P khi x = 2: x = 5</w:t>
      </w:r>
    </w:p>
    <w:p w:rsidR="00644C0B" w:rsidRDefault="00644C0B" w:rsidP="00644C0B">
      <w:pPr>
        <w:rPr>
          <w:szCs w:val="28"/>
        </w:rPr>
      </w:pPr>
      <w:r w:rsidRPr="00652F49">
        <w:rPr>
          <w:szCs w:val="28"/>
          <w:u w:val="single"/>
        </w:rPr>
        <w:t>Bài 4</w:t>
      </w:r>
      <w:r>
        <w:rPr>
          <w:szCs w:val="28"/>
        </w:rPr>
        <w:t>: 1đ</w:t>
      </w:r>
    </w:p>
    <w:p w:rsidR="00644C0B" w:rsidRPr="00652F49" w:rsidRDefault="00644C0B" w:rsidP="00644C0B">
      <w:pPr>
        <w:rPr>
          <w:szCs w:val="28"/>
        </w:rPr>
      </w:pPr>
      <w:r w:rsidRPr="00652F49">
        <w:rPr>
          <w:szCs w:val="28"/>
        </w:rPr>
        <w:t>Một miếng đấ</w:t>
      </w:r>
      <w:r>
        <w:rPr>
          <w:szCs w:val="28"/>
        </w:rPr>
        <w:t xml:space="preserve">t  hình thang ABCD (AD//BC) </w:t>
      </w:r>
      <w:r w:rsidRPr="00652F49">
        <w:rPr>
          <w:szCs w:val="28"/>
        </w:rPr>
        <w:t xml:space="preserve">có </w:t>
      </w:r>
      <w:r w:rsidRPr="00652F49">
        <w:rPr>
          <w:position w:val="-4"/>
          <w:szCs w:val="28"/>
        </w:rPr>
        <w:object w:dxaOrig="639" w:dyaOrig="420">
          <v:shape id="_x0000_i1189" type="#_x0000_t75" style="width:39.75pt;height:26.25pt" o:ole="">
            <v:imagedata r:id="rId12" o:title=""/>
          </v:shape>
          <o:OLEObject Type="Embed" ProgID="Equation.DSMT4" ShapeID="_x0000_i1189" DrawAspect="Content" ObjectID="_1622364753" r:id="rId13"/>
        </w:object>
      </w:r>
      <w:r>
        <w:rPr>
          <w:szCs w:val="28"/>
        </w:rPr>
        <w:t xml:space="preserve">= </w:t>
      </w:r>
      <w:r w:rsidRPr="00652F49">
        <w:rPr>
          <w:szCs w:val="28"/>
        </w:rPr>
        <w:t>90</w:t>
      </w:r>
      <w:r w:rsidRPr="00652F49">
        <w:rPr>
          <w:szCs w:val="28"/>
          <w:vertAlign w:val="superscript"/>
        </w:rPr>
        <w:t xml:space="preserve">o </w:t>
      </w:r>
      <w:r w:rsidRPr="00652F49">
        <w:rPr>
          <w:szCs w:val="28"/>
        </w:rPr>
        <w:t xml:space="preserve">. Độ dài các cạnh AB = 12m; </w:t>
      </w:r>
    </w:p>
    <w:p w:rsidR="00644C0B" w:rsidRDefault="00644C0B" w:rsidP="00644C0B">
      <w:pPr>
        <w:rPr>
          <w:szCs w:val="28"/>
        </w:rPr>
      </w:pPr>
      <w:r w:rsidRPr="00652F49">
        <w:rPr>
          <w:szCs w:val="28"/>
        </w:rPr>
        <w:t>AD =</w:t>
      </w:r>
      <w:r>
        <w:rPr>
          <w:szCs w:val="28"/>
        </w:rPr>
        <w:t xml:space="preserve"> 4,5m ; BC = 8m ; CD = 12,5m . </w:t>
      </w:r>
      <w:r w:rsidRPr="00652F49">
        <w:rPr>
          <w:szCs w:val="28"/>
        </w:rPr>
        <w:t xml:space="preserve">Gọi O là trung điểm của AB. Hỏi </w:t>
      </w:r>
      <w:r w:rsidRPr="00652F49">
        <w:rPr>
          <w:noProof/>
          <w:position w:val="-4"/>
          <w:szCs w:val="28"/>
        </w:rPr>
        <w:object w:dxaOrig="220" w:dyaOrig="260">
          <v:shape id="_x0000_i1190" type="#_x0000_t75" style="width:11.25pt;height:12.75pt" o:ole="">
            <v:imagedata r:id="rId14" o:title=""/>
          </v:shape>
          <o:OLEObject Type="Embed" ProgID="Equation.3" ShapeID="_x0000_i1190" DrawAspect="Content" ObjectID="_1622364754" r:id="rId15"/>
        </w:object>
      </w:r>
      <w:r w:rsidRPr="00652F49">
        <w:rPr>
          <w:szCs w:val="28"/>
        </w:rPr>
        <w:t>OCD có vuông không?</w:t>
      </w:r>
    </w:p>
    <w:p w:rsidR="00644C0B" w:rsidRDefault="00644C0B" w:rsidP="00644C0B">
      <w:pPr>
        <w:rPr>
          <w:szCs w:val="28"/>
        </w:rPr>
      </w:pPr>
      <w:r w:rsidRPr="00652F49">
        <w:rPr>
          <w:szCs w:val="28"/>
          <w:u w:val="single"/>
        </w:rPr>
        <w:t>Bài 5</w:t>
      </w:r>
      <w:r>
        <w:rPr>
          <w:szCs w:val="28"/>
        </w:rPr>
        <w:t>: 1đ</w:t>
      </w:r>
    </w:p>
    <w:p w:rsidR="00644C0B" w:rsidRDefault="00644C0B" w:rsidP="00644C0B">
      <w:pPr>
        <w:rPr>
          <w:szCs w:val="28"/>
          <w:lang w:val="pt-BR"/>
        </w:rPr>
      </w:pPr>
      <w:r w:rsidRPr="00652F49">
        <w:rPr>
          <w:szCs w:val="28"/>
          <w:lang w:val="pt-BR"/>
        </w:rPr>
        <w:t xml:space="preserve">Ông Sáu gửi một số tiền vào ngân hàng theo mức lãi suất tiết kiệm với kỳ hạn 1 năm là 6%. Tuy nhiên sau thời hạn một năm ông Sáu không đến nhận tiền lãi mà để thêm một năm nữa mới lãnh. Khi đó số tiền lãi có được sau năm đầu tiên sẽ được ngân hàng </w:t>
      </w:r>
      <w:r w:rsidRPr="00652F49">
        <w:rPr>
          <w:szCs w:val="28"/>
          <w:lang w:val="pt-BR"/>
        </w:rPr>
        <w:lastRenderedPageBreak/>
        <w:t>cộng dồn vào số tiền gửi ban đầu để thành số tiền gửi cho năm kế tiếp với mức lãi suất cũ. Sau 2 năm ông Sáu nhận được số tiền là 112.360.000 đồng (kể cả gốc lẫn lãi). Hỏi ban đầu ông Sáu đã gửi bao nhiêu tiền ?</w:t>
      </w:r>
    </w:p>
    <w:p w:rsidR="00644C0B" w:rsidRDefault="00644C0B" w:rsidP="00644C0B">
      <w:pPr>
        <w:rPr>
          <w:szCs w:val="28"/>
          <w:lang w:val="pt-BR"/>
        </w:rPr>
      </w:pPr>
      <w:r w:rsidRPr="00652F49">
        <w:rPr>
          <w:noProof/>
          <w:szCs w:val="28"/>
          <w:u w:val="single"/>
        </w:rPr>
        <w:drawing>
          <wp:anchor distT="0" distB="0" distL="114300" distR="114300" simplePos="0" relativeHeight="251660288" behindDoc="1" locked="0" layoutInCell="1" allowOverlap="1" wp14:anchorId="24E2E26E" wp14:editId="2F156B88">
            <wp:simplePos x="0" y="0"/>
            <wp:positionH relativeFrom="page">
              <wp:align>right</wp:align>
            </wp:positionH>
            <wp:positionV relativeFrom="paragraph">
              <wp:posOffset>6985</wp:posOffset>
            </wp:positionV>
            <wp:extent cx="1857375" cy="1714500"/>
            <wp:effectExtent l="0" t="0" r="9525" b="0"/>
            <wp:wrapTight wrapText="bothSides">
              <wp:wrapPolygon edited="0">
                <wp:start x="7311" y="480"/>
                <wp:lineTo x="7089" y="1680"/>
                <wp:lineTo x="7754" y="4560"/>
                <wp:lineTo x="5982" y="8640"/>
                <wp:lineTo x="2880" y="12000"/>
                <wp:lineTo x="2437" y="16320"/>
                <wp:lineTo x="665" y="19200"/>
                <wp:lineTo x="886" y="20160"/>
                <wp:lineTo x="8418" y="20640"/>
                <wp:lineTo x="9969" y="20640"/>
                <wp:lineTo x="21046" y="20160"/>
                <wp:lineTo x="21489" y="18960"/>
                <wp:lineTo x="16394" y="12480"/>
                <wp:lineTo x="17280" y="11760"/>
                <wp:lineTo x="16615" y="10800"/>
                <wp:lineTo x="13514" y="8640"/>
                <wp:lineTo x="9526" y="2160"/>
                <wp:lineTo x="8418" y="480"/>
                <wp:lineTo x="7311" y="48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pic:spPr>
                </pic:pic>
              </a:graphicData>
            </a:graphic>
            <wp14:sizeRelH relativeFrom="page">
              <wp14:pctWidth>0</wp14:pctWidth>
            </wp14:sizeRelH>
            <wp14:sizeRelV relativeFrom="page">
              <wp14:pctHeight>0</wp14:pctHeight>
            </wp14:sizeRelV>
          </wp:anchor>
        </w:drawing>
      </w:r>
      <w:r w:rsidRPr="00652F49">
        <w:rPr>
          <w:szCs w:val="28"/>
          <w:u w:val="single"/>
          <w:lang w:val="pt-BR"/>
        </w:rPr>
        <w:t>Bài 6</w:t>
      </w:r>
      <w:r>
        <w:rPr>
          <w:szCs w:val="28"/>
          <w:lang w:val="pt-BR"/>
        </w:rPr>
        <w:t>: 1đ</w:t>
      </w:r>
    </w:p>
    <w:p w:rsidR="00644C0B" w:rsidRDefault="00644C0B" w:rsidP="00644C0B">
      <w:pPr>
        <w:jc w:val="both"/>
        <w:rPr>
          <w:szCs w:val="28"/>
        </w:rPr>
      </w:pPr>
      <w:r w:rsidRPr="00652F49">
        <w:rPr>
          <w:szCs w:val="28"/>
        </w:rPr>
        <w:t>Một ngọn đèn treo cao</w:t>
      </w:r>
      <w:r w:rsidRPr="00652F49">
        <w:rPr>
          <w:noProof/>
          <w:szCs w:val="28"/>
        </w:rPr>
        <mc:AlternateContent>
          <mc:Choice Requires="wps">
            <w:drawing>
              <wp:anchor distT="0" distB="0" distL="114300" distR="114300" simplePos="0" relativeHeight="251659264" behindDoc="1" locked="0" layoutInCell="1" allowOverlap="1" wp14:anchorId="63CB0484" wp14:editId="7E791A0F">
                <wp:simplePos x="0" y="0"/>
                <wp:positionH relativeFrom="column">
                  <wp:posOffset>3242310</wp:posOffset>
                </wp:positionH>
                <wp:positionV relativeFrom="paragraph">
                  <wp:posOffset>31750</wp:posOffset>
                </wp:positionV>
                <wp:extent cx="248920" cy="266700"/>
                <wp:effectExtent l="381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0B" w:rsidRDefault="00644C0B" w:rsidP="00644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0484" id="Text Box 1" o:spid="_x0000_s1027" type="#_x0000_t202" style="position:absolute;left:0;text-align:left;margin-left:255.3pt;margin-top:2.5pt;width:19.6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j3uA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BYUSSNAJLBaYojueB65xPs8PlQWnzjske2UWO&#10;FTTegdPdnTZAA1wPLjaWkCXvOtf8TpwdgON0AqHhqrXZJFwvf6RBukpWCfFIFK88EhSFd1MuiReX&#10;4XxWXBbLZRH+tHFDkrW8rpmwYQ66Csmf9e1J4ZMijsrSsuO1hbMpabVZLzuFdhR0XbrPNguSP3Hz&#10;z9NwZuDyglIYkeA2Sr0yTuYeKcnMS+dB4gVhepvGAUlJUZ5TuuOC/TslNOY4nUWzSUu/5Ra47zU3&#10;mvXcwOToeJ/j5OhEM6vAlahdaw3l3bQ+KYVN/7kUULFDo51erUQnsZr9eu8exuXhGaxl/QgCVhIE&#10;BlqEqQeLVqrvGI0wQXKsv22pYhh17wU8gjQkxI4ctyGzudWvOrWsTy1UVACVY4PRtFyaaUxtB8U3&#10;LUSanp2QN/BwGu5EbV/YlBUwshuYEo7b00SzY+h077ye5+7iFwAAAP//AwBQSwMEFAAGAAgAAAAh&#10;AMY2zL7cAAAACAEAAA8AAABkcnMvZG93bnJldi54bWxMj81OwzAQhO9IvIO1SNyoXZQUGuJUCMQV&#10;RPmRuG3jbRIRr6PYbcLbs5zobUczmp2v3My+V0caYxfYwnJhQBHXwXXcWHh/e7q6BRUTssM+MFn4&#10;oQib6vysxMKFiV/puE2NkhKOBVpoUxoKrWPdkse4CAOxePswekwix0a7EScp972+NmalPXYsH1oc&#10;6KGl+nt78BY+nvdfn5l5aR59PkxhNpr9Wlt7eTHf34FKNKf/MPzNl+lQyaZdOLCLqreQL81KonII&#10;kvh5thaUnYXsxoCuSn0KUP0CAAD//wMAUEsBAi0AFAAGAAgAAAAhALaDOJL+AAAA4QEAABMAAAAA&#10;AAAAAAAAAAAAAAAAAFtDb250ZW50X1R5cGVzXS54bWxQSwECLQAUAAYACAAAACEAOP0h/9YAAACU&#10;AQAACwAAAAAAAAAAAAAAAAAvAQAAX3JlbHMvLnJlbHNQSwECLQAUAAYACAAAACEAuuZI97gCAAC/&#10;BQAADgAAAAAAAAAAAAAAAAAuAgAAZHJzL2Uyb0RvYy54bWxQSwECLQAUAAYACAAAACEAxjbMvtwA&#10;AAAIAQAADwAAAAAAAAAAAAAAAAASBQAAZHJzL2Rvd25yZXYueG1sUEsFBgAAAAAEAAQA8wAAABsG&#10;AAAAAA==&#10;" filled="f" stroked="f">
                <v:textbox>
                  <w:txbxContent>
                    <w:p w:rsidR="00644C0B" w:rsidRDefault="00644C0B" w:rsidP="00644C0B"/>
                  </w:txbxContent>
                </v:textbox>
              </v:shape>
            </w:pict>
          </mc:Fallback>
        </mc:AlternateContent>
      </w:r>
      <w:r w:rsidRPr="00652F49">
        <w:rPr>
          <w:szCs w:val="28"/>
        </w:rPr>
        <w:t xml:space="preserve"> ở vị trí A có hình chiếu vuông góc trên mặt đất là H. </w:t>
      </w:r>
    </w:p>
    <w:p w:rsidR="00644C0B" w:rsidRPr="00652F49" w:rsidRDefault="00644C0B" w:rsidP="00644C0B">
      <w:pPr>
        <w:jc w:val="both"/>
        <w:rPr>
          <w:b/>
          <w:noProof/>
          <w:szCs w:val="28"/>
        </w:rPr>
      </w:pPr>
      <w:r w:rsidRPr="00652F49">
        <w:rPr>
          <w:szCs w:val="28"/>
        </w:rPr>
        <w:t>Người ta cắm 2 chiếc cọc dài ở 2 vị trí B và C thẳng hàng với H và chiề</w:t>
      </w:r>
      <w:r>
        <w:rPr>
          <w:szCs w:val="28"/>
        </w:rPr>
        <w:t>u dài của mỗi cọc</w:t>
      </w:r>
      <w:r w:rsidRPr="00652F49">
        <w:rPr>
          <w:szCs w:val="28"/>
        </w:rPr>
        <w:t xml:space="preserve"> là 1,6 m và khoảng cách BC bằng 1,5 m. Khi đèn chiếu sáng thì bóng của 2 chiếc cọc trên</w:t>
      </w:r>
      <w:r>
        <w:rPr>
          <w:szCs w:val="28"/>
        </w:rPr>
        <w:t xml:space="preserve"> </w:t>
      </w:r>
      <w:r w:rsidRPr="00652F49">
        <w:rPr>
          <w:szCs w:val="28"/>
        </w:rPr>
        <w:t>mặt đất là 0,4 m và 0,6m. Hỏi ngọn đèn được treo ở độ cao bao nhiêu mét?</w:t>
      </w:r>
    </w:p>
    <w:p w:rsidR="00644C0B" w:rsidRDefault="00644C0B" w:rsidP="00644C0B">
      <w:pPr>
        <w:rPr>
          <w:szCs w:val="28"/>
          <w:u w:val="single"/>
        </w:rPr>
      </w:pPr>
    </w:p>
    <w:p w:rsidR="00644C0B" w:rsidRDefault="00644C0B" w:rsidP="00644C0B">
      <w:pPr>
        <w:rPr>
          <w:szCs w:val="28"/>
        </w:rPr>
      </w:pPr>
      <w:r w:rsidRPr="007112A3">
        <w:rPr>
          <w:szCs w:val="28"/>
          <w:u w:val="single"/>
        </w:rPr>
        <w:t>Bài 7</w:t>
      </w:r>
      <w:r>
        <w:rPr>
          <w:szCs w:val="28"/>
        </w:rPr>
        <w:t>: 1đ</w:t>
      </w:r>
    </w:p>
    <w:p w:rsidR="00644C0B" w:rsidRDefault="00644C0B" w:rsidP="00644C0B">
      <w:pPr>
        <w:rPr>
          <w:szCs w:val="28"/>
        </w:rPr>
      </w:pPr>
      <w:r w:rsidRPr="00652F49">
        <w:rPr>
          <w:szCs w:val="28"/>
        </w:rPr>
        <w:t>Một chiếc vòng nữ trang được làm từ vàng và đồng với thể tích là 8,4cm</w:t>
      </w:r>
      <w:r w:rsidRPr="00652F49">
        <w:rPr>
          <w:szCs w:val="28"/>
          <w:vertAlign w:val="superscript"/>
        </w:rPr>
        <w:t>3</w:t>
      </w:r>
      <w:r w:rsidRPr="00652F49">
        <w:rPr>
          <w:szCs w:val="28"/>
        </w:rPr>
        <w:t xml:space="preserve"> và cân nặng 104,44g. Vàng có khối lượng riêng là 19,3g/cm</w:t>
      </w:r>
      <w:r w:rsidRPr="00652F49">
        <w:rPr>
          <w:szCs w:val="28"/>
          <w:vertAlign w:val="superscript"/>
        </w:rPr>
        <w:t xml:space="preserve">3 </w:t>
      </w:r>
      <w:r w:rsidRPr="00652F49">
        <w:rPr>
          <w:szCs w:val="28"/>
        </w:rPr>
        <w:t>còn đồng có khối lượng riêng là 9g/cm</w:t>
      </w:r>
      <w:r w:rsidRPr="00652F49">
        <w:rPr>
          <w:szCs w:val="28"/>
          <w:vertAlign w:val="superscript"/>
        </w:rPr>
        <w:t>3</w:t>
      </w:r>
      <w:r w:rsidRPr="00652F49">
        <w:rPr>
          <w:szCs w:val="28"/>
        </w:rPr>
        <w:t>. Hỏi thể tích của vàng và đồng được sử dụng ?</w:t>
      </w:r>
    </w:p>
    <w:p w:rsidR="00644C0B" w:rsidRDefault="00644C0B" w:rsidP="00644C0B">
      <w:pPr>
        <w:rPr>
          <w:szCs w:val="28"/>
        </w:rPr>
      </w:pPr>
      <w:r w:rsidRPr="007112A3">
        <w:rPr>
          <w:szCs w:val="28"/>
          <w:u w:val="single"/>
        </w:rPr>
        <w:t>Bài 8</w:t>
      </w:r>
      <w:r>
        <w:rPr>
          <w:szCs w:val="28"/>
        </w:rPr>
        <w:t>: 2đ</w:t>
      </w:r>
    </w:p>
    <w:p w:rsidR="00644C0B" w:rsidRPr="00652F49" w:rsidRDefault="00644C0B" w:rsidP="00644C0B">
      <w:pPr>
        <w:rPr>
          <w:noProof/>
          <w:szCs w:val="28"/>
          <w:lang w:val="pt-BR"/>
        </w:rPr>
      </w:pPr>
      <w:r w:rsidRPr="00652F49">
        <w:rPr>
          <w:szCs w:val="28"/>
          <w:lang w:val="pt-BR"/>
        </w:rPr>
        <w:t xml:space="preserve">Cho </w:t>
      </w:r>
      <w:r w:rsidRPr="00652F49">
        <w:rPr>
          <w:szCs w:val="28"/>
        </w:rPr>
        <w:sym w:font="Symbol" w:char="F044"/>
      </w:r>
      <w:r w:rsidRPr="00652F49">
        <w:rPr>
          <w:szCs w:val="28"/>
          <w:lang w:val="pt-BR"/>
        </w:rPr>
        <w:t>ABC nhọn nội tiếp đường tròn ( O;R ).Hai đường cao BE và CF cắt nhau tại H.</w:t>
      </w:r>
    </w:p>
    <w:p w:rsidR="00644C0B" w:rsidRPr="00652F49" w:rsidRDefault="00644C0B" w:rsidP="00644C0B">
      <w:pPr>
        <w:rPr>
          <w:szCs w:val="28"/>
          <w:lang w:val="pt-BR"/>
        </w:rPr>
      </w:pPr>
      <w:r w:rsidRPr="00652F49">
        <w:rPr>
          <w:szCs w:val="28"/>
          <w:lang w:val="pt-BR"/>
        </w:rPr>
        <w:t xml:space="preserve">    a) </w:t>
      </w:r>
      <w:r w:rsidRPr="00652F49">
        <w:rPr>
          <w:szCs w:val="28"/>
          <w:lang w:val="vi-VN"/>
        </w:rPr>
        <w:t>Chứng minh</w:t>
      </w:r>
      <w:r w:rsidRPr="00652F49">
        <w:rPr>
          <w:szCs w:val="28"/>
          <w:lang w:val="pt-BR"/>
        </w:rPr>
        <w:t xml:space="preserve"> các t</w:t>
      </w:r>
      <w:r w:rsidRPr="00652F49">
        <w:rPr>
          <w:szCs w:val="28"/>
          <w:lang w:val="vi-VN"/>
        </w:rPr>
        <w:t xml:space="preserve">ứ giác BFEC và </w:t>
      </w:r>
      <w:r w:rsidRPr="00652F49">
        <w:rPr>
          <w:szCs w:val="28"/>
          <w:lang w:val="pt-BR"/>
        </w:rPr>
        <w:t>AEHF nội tiếp.</w:t>
      </w:r>
    </w:p>
    <w:p w:rsidR="00644C0B" w:rsidRPr="00652F49" w:rsidRDefault="00644C0B" w:rsidP="00644C0B">
      <w:pPr>
        <w:tabs>
          <w:tab w:val="left" w:pos="3435"/>
        </w:tabs>
        <w:rPr>
          <w:szCs w:val="28"/>
        </w:rPr>
      </w:pPr>
      <w:r w:rsidRPr="00652F49">
        <w:rPr>
          <w:szCs w:val="28"/>
          <w:lang w:val="pt-BR"/>
        </w:rPr>
        <w:t xml:space="preserve">    </w:t>
      </w:r>
      <w:r w:rsidRPr="00652F49">
        <w:rPr>
          <w:szCs w:val="28"/>
        </w:rPr>
        <w:t xml:space="preserve">b) </w:t>
      </w:r>
      <w:r w:rsidRPr="00652F49">
        <w:rPr>
          <w:szCs w:val="28"/>
          <w:lang w:val="vi-VN"/>
        </w:rPr>
        <w:t>Chứng minh</w:t>
      </w:r>
      <w:r w:rsidRPr="00652F49">
        <w:rPr>
          <w:szCs w:val="28"/>
        </w:rPr>
        <w:t xml:space="preserve"> OA </w:t>
      </w:r>
      <w:r w:rsidRPr="00652F49">
        <w:rPr>
          <w:b/>
          <w:szCs w:val="28"/>
        </w:rPr>
        <w:sym w:font="Symbol" w:char="F05E"/>
      </w:r>
      <w:r w:rsidRPr="00652F49">
        <w:rPr>
          <w:szCs w:val="28"/>
        </w:rPr>
        <w:t xml:space="preserve"> EF.</w:t>
      </w:r>
      <w:r w:rsidRPr="00652F49">
        <w:rPr>
          <w:szCs w:val="28"/>
        </w:rPr>
        <w:tab/>
      </w:r>
    </w:p>
    <w:p w:rsidR="00644C0B" w:rsidRPr="00652F49" w:rsidRDefault="00644C0B" w:rsidP="00644C0B">
      <w:pPr>
        <w:rPr>
          <w:szCs w:val="28"/>
        </w:rPr>
      </w:pPr>
      <w:r w:rsidRPr="00652F49">
        <w:rPr>
          <w:szCs w:val="28"/>
        </w:rPr>
        <w:t xml:space="preserve">    </w:t>
      </w:r>
      <w:r>
        <w:rPr>
          <w:szCs w:val="28"/>
        </w:rPr>
        <w:t>c)</w:t>
      </w:r>
      <w:r w:rsidRPr="00652F49">
        <w:rPr>
          <w:szCs w:val="28"/>
        </w:rPr>
        <w:t xml:space="preserve"> Giả sử BC = R</w:t>
      </w:r>
      <w:r w:rsidRPr="00652F49">
        <w:rPr>
          <w:noProof/>
          <w:position w:val="-8"/>
          <w:szCs w:val="28"/>
        </w:rPr>
        <w:object w:dxaOrig="360" w:dyaOrig="360">
          <v:shape id="_x0000_i1191" type="#_x0000_t75" style="width:18pt;height:18pt" o:ole="">
            <v:imagedata r:id="rId17" o:title=""/>
          </v:shape>
          <o:OLEObject Type="Embed" ProgID="Equation.3" ShapeID="_x0000_i1191" DrawAspect="Content" ObjectID="_1622364755" r:id="rId18"/>
        </w:object>
      </w:r>
      <w:r w:rsidRPr="00652F49">
        <w:rPr>
          <w:szCs w:val="28"/>
        </w:rPr>
        <w:t xml:space="preserve">. Tính bán kính của đường tròn ngoại tiếp  </w:t>
      </w:r>
      <w:r w:rsidRPr="00652F49">
        <w:rPr>
          <w:b/>
          <w:szCs w:val="28"/>
        </w:rPr>
        <w:sym w:font="Symbol" w:char="F044"/>
      </w:r>
      <w:r w:rsidRPr="00652F49">
        <w:rPr>
          <w:szCs w:val="28"/>
        </w:rPr>
        <w:t>AEF.</w:t>
      </w:r>
    </w:p>
    <w:p w:rsidR="00644C0B" w:rsidRDefault="00644C0B" w:rsidP="00644C0B">
      <w:pPr>
        <w:jc w:val="center"/>
        <w:rPr>
          <w:szCs w:val="28"/>
        </w:rPr>
      </w:pPr>
    </w:p>
    <w:p w:rsidR="00644C0B" w:rsidRDefault="00644C0B" w:rsidP="00644C0B">
      <w:pPr>
        <w:jc w:val="center"/>
        <w:rPr>
          <w:szCs w:val="28"/>
        </w:rPr>
      </w:pPr>
    </w:p>
    <w:p w:rsidR="00644C0B" w:rsidRDefault="00644C0B" w:rsidP="00644C0B">
      <w:pPr>
        <w:jc w:val="center"/>
        <w:rPr>
          <w:szCs w:val="28"/>
        </w:rPr>
      </w:pPr>
    </w:p>
    <w:p w:rsidR="00644C0B" w:rsidRDefault="00644C0B" w:rsidP="00644C0B">
      <w:pPr>
        <w:jc w:val="center"/>
        <w:rPr>
          <w:szCs w:val="28"/>
        </w:rPr>
      </w:pPr>
    </w:p>
    <w:p w:rsidR="00644C0B" w:rsidRDefault="00644C0B" w:rsidP="00644C0B">
      <w:pPr>
        <w:jc w:val="center"/>
        <w:rPr>
          <w:szCs w:val="28"/>
        </w:rPr>
      </w:pPr>
    </w:p>
    <w:p w:rsidR="00644C0B" w:rsidRDefault="00644C0B" w:rsidP="00644C0B">
      <w:pPr>
        <w:jc w:val="center"/>
        <w:rPr>
          <w:szCs w:val="28"/>
        </w:rPr>
      </w:pPr>
    </w:p>
    <w:p w:rsidR="00644C0B" w:rsidRDefault="00644C0B" w:rsidP="00644C0B">
      <w:pPr>
        <w:jc w:val="center"/>
        <w:rPr>
          <w:szCs w:val="28"/>
        </w:rPr>
      </w:pPr>
      <w:r>
        <w:rPr>
          <w:szCs w:val="28"/>
        </w:rPr>
        <w:lastRenderedPageBreak/>
        <w:t>ĐÁP ÁN:</w:t>
      </w:r>
    </w:p>
    <w:p w:rsidR="00644C0B" w:rsidRDefault="00644C0B" w:rsidP="00644C0B">
      <w:pPr>
        <w:rPr>
          <w:szCs w:val="28"/>
        </w:rPr>
      </w:pPr>
      <w:r>
        <w:rPr>
          <w:szCs w:val="28"/>
        </w:rPr>
        <w:t xml:space="preserve">Bài 1: </w:t>
      </w:r>
    </w:p>
    <w:p w:rsidR="00644C0B" w:rsidRDefault="00644C0B" w:rsidP="00644C0B">
      <w:pPr>
        <w:pStyle w:val="ListParagraph"/>
        <w:numPr>
          <w:ilvl w:val="0"/>
          <w:numId w:val="13"/>
        </w:numPr>
        <w:spacing w:after="160" w:line="259" w:lineRule="auto"/>
        <w:rPr>
          <w:szCs w:val="28"/>
        </w:rPr>
      </w:pPr>
      <w:r>
        <w:rPr>
          <w:szCs w:val="28"/>
        </w:rPr>
        <w:t>Vẽ ( P) : y = x</w:t>
      </w:r>
      <w:r>
        <w:rPr>
          <w:szCs w:val="28"/>
          <w:vertAlign w:val="superscript"/>
        </w:rPr>
        <w:t>2</w:t>
      </w:r>
      <w:r>
        <w:rPr>
          <w:szCs w:val="28"/>
        </w:rPr>
        <w:t xml:space="preserve">  ( 0,5đ)</w:t>
      </w:r>
    </w:p>
    <w:p w:rsidR="00644C0B" w:rsidRDefault="00644C0B" w:rsidP="00644C0B">
      <w:pPr>
        <w:pStyle w:val="ListParagraph"/>
        <w:numPr>
          <w:ilvl w:val="0"/>
          <w:numId w:val="13"/>
        </w:numPr>
        <w:spacing w:after="160" w:line="259" w:lineRule="auto"/>
        <w:rPr>
          <w:szCs w:val="28"/>
        </w:rPr>
      </w:pPr>
      <w:r>
        <w:rPr>
          <w:szCs w:val="28"/>
        </w:rPr>
        <w:t xml:space="preserve">PTĐT ( D) : y = kx + b </w:t>
      </w:r>
    </w:p>
    <w:p w:rsidR="00644C0B" w:rsidRDefault="00644C0B" w:rsidP="00644C0B">
      <w:pPr>
        <w:ind w:left="360"/>
        <w:rPr>
          <w:szCs w:val="28"/>
        </w:rPr>
      </w:pPr>
      <w:r>
        <w:rPr>
          <w:szCs w:val="28"/>
        </w:rPr>
        <w:t xml:space="preserve">( D ) qua M( 1;2 ) nên 2 = k + b </w:t>
      </w:r>
      <w:r>
        <w:rPr>
          <w:szCs w:val="28"/>
        </w:rPr>
        <w:sym w:font="Symbol" w:char="F0DE"/>
      </w:r>
      <w:r>
        <w:rPr>
          <w:szCs w:val="28"/>
        </w:rPr>
        <w:t xml:space="preserve"> b = 2 – k </w:t>
      </w:r>
      <w:r>
        <w:rPr>
          <w:szCs w:val="28"/>
        </w:rPr>
        <w:sym w:font="Symbol" w:char="F0DE"/>
      </w:r>
      <w:r>
        <w:rPr>
          <w:szCs w:val="28"/>
        </w:rPr>
        <w:t xml:space="preserve"> ( D ) : y = kx – k + 2 ( 0,5đ)</w:t>
      </w:r>
    </w:p>
    <w:p w:rsidR="00644C0B" w:rsidRDefault="00644C0B" w:rsidP="00644C0B">
      <w:pPr>
        <w:pStyle w:val="ListParagraph"/>
        <w:numPr>
          <w:ilvl w:val="0"/>
          <w:numId w:val="13"/>
        </w:numPr>
        <w:spacing w:after="160" w:line="259" w:lineRule="auto"/>
        <w:rPr>
          <w:szCs w:val="28"/>
        </w:rPr>
      </w:pPr>
      <w:r>
        <w:rPr>
          <w:szCs w:val="28"/>
        </w:rPr>
        <w:t>PTHĐGĐ : x</w:t>
      </w:r>
      <w:r>
        <w:rPr>
          <w:szCs w:val="28"/>
          <w:vertAlign w:val="superscript"/>
        </w:rPr>
        <w:t>2</w:t>
      </w:r>
      <w:r>
        <w:rPr>
          <w:szCs w:val="28"/>
        </w:rPr>
        <w:t xml:space="preserve"> – kx + k – 2 = 0 có </w:t>
      </w:r>
      <w:r>
        <w:rPr>
          <w:szCs w:val="28"/>
        </w:rPr>
        <w:sym w:font="Symbol" w:char="F044"/>
      </w:r>
      <w:r>
        <w:rPr>
          <w:szCs w:val="28"/>
        </w:rPr>
        <w:t xml:space="preserve"> = ( k – 2)</w:t>
      </w:r>
      <w:r>
        <w:rPr>
          <w:szCs w:val="28"/>
          <w:vertAlign w:val="superscript"/>
        </w:rPr>
        <w:t>2</w:t>
      </w:r>
      <w:r>
        <w:rPr>
          <w:szCs w:val="28"/>
        </w:rPr>
        <w:t xml:space="preserve"> + 4 &gt; 0 </w:t>
      </w:r>
      <w:r>
        <w:rPr>
          <w:szCs w:val="28"/>
        </w:rPr>
        <w:sym w:font="Symbol" w:char="F022"/>
      </w:r>
      <w:r>
        <w:rPr>
          <w:szCs w:val="28"/>
        </w:rPr>
        <w:t xml:space="preserve"> k  (0,5đ)</w:t>
      </w:r>
    </w:p>
    <w:p w:rsidR="00644C0B" w:rsidRDefault="00644C0B" w:rsidP="00644C0B">
      <w:pPr>
        <w:rPr>
          <w:szCs w:val="28"/>
        </w:rPr>
      </w:pPr>
      <w:r>
        <w:rPr>
          <w:szCs w:val="28"/>
        </w:rPr>
        <w:t xml:space="preserve">Bài 2: </w:t>
      </w:r>
    </w:p>
    <w:p w:rsidR="00644C0B" w:rsidRDefault="00644C0B" w:rsidP="00644C0B">
      <w:pPr>
        <w:rPr>
          <w:szCs w:val="28"/>
        </w:rPr>
      </w:pPr>
      <w:r>
        <w:rPr>
          <w:noProof/>
          <w:szCs w:val="28"/>
        </w:rPr>
        <w:object w:dxaOrig="1440" w:dyaOrig="1440">
          <v:shape id="_x0000_s1028" type="#_x0000_t75" style="position:absolute;margin-left:107.3pt;margin-top:26.5pt;width:107.8pt;height:43.55pt;z-index:251662336;mso-position-horizontal:absolute;mso-position-horizontal-relative:text;mso-position-vertical:absolute;mso-position-vertical-relative:text" wrapcoords="864 697 691 1161 173 5342 518 8594 864 10452 1728 10452 12787 10452 21427 9523 21427 7200 20563 6735 13133 4413 19181 3948 18662 1161 1728 697 864 697">
            <v:imagedata r:id="rId19" o:title=""/>
            <w10:wrap type="tight"/>
          </v:shape>
          <o:OLEObject Type="Embed" ProgID="Equation.DSMT4" ShapeID="_x0000_s1028" DrawAspect="Content" ObjectID="_1622364759" r:id="rId20"/>
        </w:object>
      </w:r>
      <w:r>
        <w:rPr>
          <w:szCs w:val="28"/>
        </w:rPr>
        <w:sym w:font="Symbol" w:char="F044"/>
      </w:r>
      <w:r>
        <w:rPr>
          <w:szCs w:val="28"/>
        </w:rPr>
        <w:t xml:space="preserve">’ = m + 5 . PT có nghiệm khi và chỉ khi </w:t>
      </w:r>
      <w:r>
        <w:rPr>
          <w:szCs w:val="28"/>
        </w:rPr>
        <w:sym w:font="Symbol" w:char="F044"/>
      </w:r>
      <w:r>
        <w:rPr>
          <w:szCs w:val="28"/>
        </w:rPr>
        <w:t xml:space="preserve">’ ≥ 0 </w:t>
      </w:r>
      <w:r>
        <w:rPr>
          <w:szCs w:val="28"/>
        </w:rPr>
        <w:sym w:font="Symbol" w:char="F0DB"/>
      </w:r>
      <w:r>
        <w:rPr>
          <w:szCs w:val="28"/>
        </w:rPr>
        <w:t xml:space="preserve"> m ≥ - 5 ( 0,5đ)</w:t>
      </w:r>
    </w:p>
    <w:p w:rsidR="00644C0B" w:rsidRDefault="00644C0B" w:rsidP="00644C0B">
      <w:pPr>
        <w:rPr>
          <w:szCs w:val="28"/>
        </w:rPr>
      </w:pPr>
      <w:r>
        <w:rPr>
          <w:szCs w:val="28"/>
        </w:rPr>
        <w:t xml:space="preserve">Theo định lí Viet </w:t>
      </w:r>
      <w:r>
        <w:rPr>
          <w:szCs w:val="28"/>
        </w:rPr>
        <w:tab/>
        <w:t>(0,25đ)</w:t>
      </w:r>
    </w:p>
    <w:p w:rsidR="00644C0B" w:rsidRDefault="00644C0B" w:rsidP="00644C0B">
      <w:pPr>
        <w:rPr>
          <w:szCs w:val="28"/>
        </w:rPr>
      </w:pPr>
      <w:r>
        <w:rPr>
          <w:noProof/>
          <w:szCs w:val="28"/>
        </w:rPr>
        <w:object w:dxaOrig="1440" w:dyaOrig="1440">
          <v:shape id="_x0000_s1029" type="#_x0000_t75" style="position:absolute;margin-left:107.3pt;margin-top:24.65pt;width:237.6pt;height:40.5pt;z-index:251663360;mso-position-horizontal:absolute;mso-position-horizontal-relative:text;mso-position-vertical:absolute;mso-position-vertical-relative:text" wrapcoords="327 1440 164 3840 82 17760 327 19680 14482 19680 14645 16800 19309 9600 19309 9120 21273 7200 21273 1920 19227 1440 327 1440">
            <v:imagedata r:id="rId21" o:title=""/>
            <w10:wrap type="tight"/>
          </v:shape>
          <o:OLEObject Type="Embed" ProgID="Equation.DSMT4" ShapeID="_x0000_s1029" DrawAspect="Content" ObjectID="_1622364760" r:id="rId22"/>
        </w:object>
      </w:r>
    </w:p>
    <w:p w:rsidR="00644C0B" w:rsidRDefault="00644C0B" w:rsidP="00644C0B">
      <w:pPr>
        <w:rPr>
          <w:szCs w:val="28"/>
        </w:rPr>
      </w:pPr>
      <w:r>
        <w:rPr>
          <w:szCs w:val="28"/>
        </w:rPr>
        <w:t xml:space="preserve">Theo đề bài ta có </w:t>
      </w:r>
      <w:r>
        <w:rPr>
          <w:szCs w:val="28"/>
        </w:rPr>
        <w:tab/>
        <w:t>(0,25đ)</w:t>
      </w:r>
    </w:p>
    <w:p w:rsidR="00644C0B" w:rsidRDefault="00644C0B" w:rsidP="00644C0B">
      <w:pPr>
        <w:rPr>
          <w:szCs w:val="28"/>
        </w:rPr>
      </w:pPr>
      <w:r>
        <w:rPr>
          <w:szCs w:val="28"/>
        </w:rPr>
        <w:tab/>
      </w:r>
      <w:r>
        <w:rPr>
          <w:szCs w:val="28"/>
        </w:rPr>
        <w:tab/>
        <w:t xml:space="preserve">   (nhận)</w:t>
      </w:r>
      <w:r>
        <w:rPr>
          <w:szCs w:val="28"/>
        </w:rPr>
        <w:tab/>
      </w:r>
      <w:r>
        <w:rPr>
          <w:szCs w:val="28"/>
        </w:rPr>
        <w:tab/>
        <w:t>(0,25đ)</w:t>
      </w:r>
    </w:p>
    <w:p w:rsidR="00644C0B" w:rsidRDefault="00644C0B" w:rsidP="00644C0B">
      <w:pPr>
        <w:rPr>
          <w:szCs w:val="28"/>
        </w:rPr>
      </w:pPr>
      <w:r>
        <w:rPr>
          <w:szCs w:val="28"/>
        </w:rPr>
        <w:tab/>
      </w:r>
      <w:r>
        <w:rPr>
          <w:szCs w:val="28"/>
        </w:rPr>
        <w:tab/>
      </w:r>
      <w:r>
        <w:rPr>
          <w:szCs w:val="28"/>
        </w:rPr>
        <w:tab/>
        <w:t>Vậy m = -2 thì PT có 2 nghiệm thỏa yêu cầu đề bài (0,25đ)</w:t>
      </w:r>
    </w:p>
    <w:p w:rsidR="00644C0B" w:rsidRDefault="00644C0B" w:rsidP="00644C0B">
      <w:pPr>
        <w:rPr>
          <w:szCs w:val="28"/>
        </w:rPr>
      </w:pPr>
      <w:r>
        <w:rPr>
          <w:szCs w:val="28"/>
        </w:rPr>
        <w:t>Bài 3:</w:t>
      </w:r>
    </w:p>
    <w:p w:rsidR="00644C0B" w:rsidRPr="00944366" w:rsidRDefault="00644C0B" w:rsidP="00644C0B">
      <w:pPr>
        <w:pStyle w:val="ListParagraph"/>
        <w:numPr>
          <w:ilvl w:val="0"/>
          <w:numId w:val="14"/>
        </w:numPr>
        <w:spacing w:after="160" w:line="259" w:lineRule="auto"/>
        <w:rPr>
          <w:szCs w:val="28"/>
        </w:rPr>
      </w:pPr>
      <w:r>
        <w:rPr>
          <w:szCs w:val="28"/>
        </w:rPr>
        <w:t>Chu vi hình chữ nhật mới :     P = 2( 20 + x ) + 2 (30 + x)</w:t>
      </w:r>
    </w:p>
    <w:p w:rsidR="00644C0B" w:rsidRDefault="00644C0B" w:rsidP="00644C0B">
      <w:pPr>
        <w:pStyle w:val="ListParagraph"/>
        <w:ind w:left="4320"/>
        <w:rPr>
          <w:szCs w:val="28"/>
        </w:rPr>
      </w:pPr>
      <w:r>
        <w:rPr>
          <w:szCs w:val="28"/>
        </w:rPr>
        <w:t>= 4x + 100 ( 0,5đ)</w:t>
      </w:r>
    </w:p>
    <w:p w:rsidR="00644C0B" w:rsidRDefault="00644C0B" w:rsidP="00644C0B">
      <w:pPr>
        <w:pStyle w:val="ListParagraph"/>
        <w:numPr>
          <w:ilvl w:val="0"/>
          <w:numId w:val="14"/>
        </w:numPr>
        <w:spacing w:after="160" w:line="259" w:lineRule="auto"/>
        <w:jc w:val="both"/>
        <w:rPr>
          <w:szCs w:val="28"/>
        </w:rPr>
      </w:pPr>
      <w:r>
        <w:rPr>
          <w:szCs w:val="28"/>
        </w:rPr>
        <w:t>Khi x = 2 thì P = 108 (cm) và khi x = 5 thì P = 120 (cm) (0,5đ)</w:t>
      </w:r>
    </w:p>
    <w:p w:rsidR="00644C0B" w:rsidRDefault="00644C0B" w:rsidP="00644C0B">
      <w:pPr>
        <w:jc w:val="both"/>
        <w:rPr>
          <w:szCs w:val="28"/>
        </w:rPr>
      </w:pPr>
      <w:r>
        <w:rPr>
          <w:szCs w:val="28"/>
        </w:rPr>
        <w:t>Bài 4:</w:t>
      </w:r>
    </w:p>
    <w:p w:rsidR="00644C0B" w:rsidRDefault="00644C0B" w:rsidP="00644C0B">
      <w:pPr>
        <w:jc w:val="both"/>
        <w:rPr>
          <w:szCs w:val="28"/>
        </w:rPr>
      </w:pPr>
      <w:r>
        <w:rPr>
          <w:szCs w:val="28"/>
        </w:rPr>
        <w:t xml:space="preserve">Áp dụng định lí Pitago vào </w:t>
      </w:r>
      <w:r>
        <w:rPr>
          <w:szCs w:val="28"/>
        </w:rPr>
        <w:sym w:font="Symbol" w:char="F044"/>
      </w:r>
      <w:r>
        <w:rPr>
          <w:szCs w:val="28"/>
        </w:rPr>
        <w:t xml:space="preserve">OAD và </w:t>
      </w:r>
      <w:r>
        <w:rPr>
          <w:szCs w:val="28"/>
        </w:rPr>
        <w:sym w:font="Symbol" w:char="F044"/>
      </w:r>
      <w:r>
        <w:rPr>
          <w:szCs w:val="28"/>
        </w:rPr>
        <w:t xml:space="preserve">OBC </w:t>
      </w:r>
      <w:r>
        <w:rPr>
          <w:szCs w:val="28"/>
        </w:rPr>
        <w:sym w:font="Symbol" w:char="F0DE"/>
      </w:r>
      <w:r>
        <w:rPr>
          <w:szCs w:val="28"/>
        </w:rPr>
        <w:t xml:space="preserve"> OD = 7,5cm và OC = 10cm (0,5đ)</w:t>
      </w:r>
    </w:p>
    <w:p w:rsidR="00644C0B" w:rsidRPr="00F27D30" w:rsidRDefault="00644C0B" w:rsidP="00644C0B">
      <w:pPr>
        <w:jc w:val="both"/>
        <w:rPr>
          <w:szCs w:val="28"/>
        </w:rPr>
      </w:pPr>
      <w:r>
        <w:rPr>
          <w:szCs w:val="28"/>
        </w:rPr>
        <w:t>Chứng minh : CD</w:t>
      </w:r>
      <w:r>
        <w:rPr>
          <w:szCs w:val="28"/>
          <w:vertAlign w:val="superscript"/>
        </w:rPr>
        <w:t>2</w:t>
      </w:r>
      <w:r>
        <w:rPr>
          <w:szCs w:val="28"/>
        </w:rPr>
        <w:t xml:space="preserve"> = OD</w:t>
      </w:r>
      <w:r>
        <w:rPr>
          <w:szCs w:val="28"/>
          <w:vertAlign w:val="superscript"/>
        </w:rPr>
        <w:t>2</w:t>
      </w:r>
      <w:r>
        <w:rPr>
          <w:szCs w:val="28"/>
        </w:rPr>
        <w:t xml:space="preserve"> + OC</w:t>
      </w:r>
      <w:r>
        <w:rPr>
          <w:szCs w:val="28"/>
          <w:vertAlign w:val="superscript"/>
        </w:rPr>
        <w:t>2</w:t>
      </w:r>
      <w:r>
        <w:rPr>
          <w:szCs w:val="28"/>
        </w:rPr>
        <w:t xml:space="preserve"> </w:t>
      </w:r>
      <w:r>
        <w:rPr>
          <w:szCs w:val="28"/>
        </w:rPr>
        <w:sym w:font="Symbol" w:char="F0DE"/>
      </w:r>
      <w:r>
        <w:rPr>
          <w:szCs w:val="28"/>
        </w:rPr>
        <w:sym w:font="Symbol" w:char="F044"/>
      </w:r>
      <w:r>
        <w:rPr>
          <w:szCs w:val="28"/>
        </w:rPr>
        <w:t>DOC vuông tại O ( đl Pitago đảo) ( 0,5đ)</w:t>
      </w:r>
    </w:p>
    <w:p w:rsidR="00644C0B" w:rsidRDefault="00644C0B" w:rsidP="00644C0B">
      <w:pPr>
        <w:jc w:val="both"/>
        <w:rPr>
          <w:szCs w:val="28"/>
        </w:rPr>
      </w:pPr>
      <w:r w:rsidRPr="00944366">
        <w:rPr>
          <w:noProof/>
          <w:szCs w:val="28"/>
        </w:rPr>
        <w:lastRenderedPageBreak/>
        <w:drawing>
          <wp:anchor distT="0" distB="0" distL="114300" distR="114300" simplePos="0" relativeHeight="251664384" behindDoc="1" locked="0" layoutInCell="1" allowOverlap="1" wp14:anchorId="06E9B70D" wp14:editId="4F201C1A">
            <wp:simplePos x="0" y="0"/>
            <wp:positionH relativeFrom="margin">
              <wp:posOffset>3581400</wp:posOffset>
            </wp:positionH>
            <wp:positionV relativeFrom="paragraph">
              <wp:posOffset>0</wp:posOffset>
            </wp:positionV>
            <wp:extent cx="2800350" cy="17430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C0B" w:rsidRPr="00944366" w:rsidRDefault="00644C0B" w:rsidP="00644C0B">
      <w:pPr>
        <w:jc w:val="both"/>
        <w:rPr>
          <w:szCs w:val="28"/>
        </w:rPr>
      </w:pPr>
    </w:p>
    <w:p w:rsidR="00644C0B" w:rsidRDefault="00644C0B" w:rsidP="00644C0B">
      <w:pPr>
        <w:pStyle w:val="ListParagraph"/>
        <w:ind w:left="4320"/>
        <w:rPr>
          <w:szCs w:val="28"/>
        </w:rPr>
      </w:pPr>
    </w:p>
    <w:p w:rsidR="00644C0B" w:rsidRPr="00944366" w:rsidRDefault="00644C0B" w:rsidP="00644C0B">
      <w:pPr>
        <w:pStyle w:val="ListParagraph"/>
        <w:ind w:left="4320"/>
        <w:rPr>
          <w:szCs w:val="28"/>
        </w:rPr>
      </w:pPr>
    </w:p>
    <w:p w:rsidR="00644C0B" w:rsidRPr="00652F49" w:rsidRDefault="00644C0B" w:rsidP="00644C0B">
      <w:pPr>
        <w:rPr>
          <w:szCs w:val="28"/>
        </w:rPr>
      </w:pPr>
    </w:p>
    <w:p w:rsidR="00644C0B" w:rsidRDefault="00644C0B" w:rsidP="00644C0B">
      <w:pPr>
        <w:rPr>
          <w:szCs w:val="28"/>
        </w:rPr>
      </w:pPr>
      <w:r>
        <w:rPr>
          <w:szCs w:val="28"/>
        </w:rPr>
        <w:t xml:space="preserve">Bài 5: </w:t>
      </w:r>
    </w:p>
    <w:p w:rsidR="00644C0B" w:rsidRDefault="00644C0B" w:rsidP="00644C0B">
      <w:pPr>
        <w:rPr>
          <w:szCs w:val="28"/>
        </w:rPr>
      </w:pPr>
      <w:r>
        <w:rPr>
          <w:szCs w:val="28"/>
        </w:rPr>
        <w:t>Gọi x ( đồng) là số tiền ban đầu ông Sáu gửi tiết kiệm ( x &gt; 0) ( 0,25đ)</w:t>
      </w:r>
    </w:p>
    <w:p w:rsidR="00644C0B" w:rsidRDefault="00644C0B" w:rsidP="00644C0B">
      <w:pPr>
        <w:rPr>
          <w:szCs w:val="28"/>
        </w:rPr>
      </w:pPr>
      <w:r>
        <w:rPr>
          <w:szCs w:val="28"/>
        </w:rPr>
        <w:t>Số tiền vốn lẫn lãi sau năm thứ nhất: x + x.6% = 1,06x (0,25đ)</w:t>
      </w:r>
    </w:p>
    <w:p w:rsidR="00644C0B" w:rsidRDefault="00644C0B" w:rsidP="00644C0B">
      <w:pPr>
        <w:rPr>
          <w:szCs w:val="28"/>
        </w:rPr>
      </w:pPr>
      <w:r>
        <w:rPr>
          <w:szCs w:val="28"/>
        </w:rPr>
        <w:t>Số tiền vốn lẫn lãi sau năm thứ hai: 1,06x + 1,06x.6% = 1,06</w:t>
      </w:r>
      <w:r>
        <w:rPr>
          <w:szCs w:val="28"/>
          <w:vertAlign w:val="superscript"/>
        </w:rPr>
        <w:t>2</w:t>
      </w:r>
      <w:r>
        <w:rPr>
          <w:szCs w:val="28"/>
        </w:rPr>
        <w:t>x (0,25đ)</w:t>
      </w:r>
    </w:p>
    <w:p w:rsidR="00644C0B" w:rsidRDefault="00644C0B" w:rsidP="00644C0B">
      <w:pPr>
        <w:rPr>
          <w:szCs w:val="28"/>
        </w:rPr>
      </w:pPr>
      <w:r>
        <w:rPr>
          <w:szCs w:val="28"/>
        </w:rPr>
        <w:t>Theo đề bài ta có PT : 1,06</w:t>
      </w:r>
      <w:r>
        <w:rPr>
          <w:szCs w:val="28"/>
          <w:vertAlign w:val="superscript"/>
        </w:rPr>
        <w:t>2</w:t>
      </w:r>
      <w:r>
        <w:rPr>
          <w:szCs w:val="28"/>
        </w:rPr>
        <w:t xml:space="preserve">x = 112 360 000 </w:t>
      </w:r>
      <w:r>
        <w:rPr>
          <w:szCs w:val="28"/>
        </w:rPr>
        <w:sym w:font="Symbol" w:char="F0DE"/>
      </w:r>
      <w:r>
        <w:rPr>
          <w:szCs w:val="28"/>
        </w:rPr>
        <w:t xml:space="preserve"> x = 100 000 000 (đồng) (0,25đ)</w:t>
      </w:r>
    </w:p>
    <w:p w:rsidR="00644C0B" w:rsidRDefault="00644C0B" w:rsidP="00644C0B">
      <w:pPr>
        <w:rPr>
          <w:szCs w:val="28"/>
        </w:rPr>
      </w:pPr>
      <w:r w:rsidRPr="00652F49">
        <w:rPr>
          <w:noProof/>
          <w:szCs w:val="28"/>
          <w:u w:val="single"/>
        </w:rPr>
        <w:drawing>
          <wp:anchor distT="0" distB="0" distL="114300" distR="114300" simplePos="0" relativeHeight="251665408" behindDoc="1" locked="0" layoutInCell="1" allowOverlap="1" wp14:anchorId="1DE2FBFF" wp14:editId="27EA245A">
            <wp:simplePos x="0" y="0"/>
            <wp:positionH relativeFrom="margin">
              <wp:posOffset>5133340</wp:posOffset>
            </wp:positionH>
            <wp:positionV relativeFrom="paragraph">
              <wp:posOffset>179070</wp:posOffset>
            </wp:positionV>
            <wp:extent cx="1857375" cy="1714500"/>
            <wp:effectExtent l="0" t="0" r="9525" b="0"/>
            <wp:wrapTight wrapText="bothSides">
              <wp:wrapPolygon edited="0">
                <wp:start x="7311" y="480"/>
                <wp:lineTo x="7089" y="1680"/>
                <wp:lineTo x="7754" y="4560"/>
                <wp:lineTo x="5982" y="8640"/>
                <wp:lineTo x="2880" y="12000"/>
                <wp:lineTo x="2437" y="16320"/>
                <wp:lineTo x="665" y="19200"/>
                <wp:lineTo x="886" y="20160"/>
                <wp:lineTo x="8418" y="20640"/>
                <wp:lineTo x="9969" y="20640"/>
                <wp:lineTo x="21046" y="20160"/>
                <wp:lineTo x="21489" y="18960"/>
                <wp:lineTo x="16394" y="12480"/>
                <wp:lineTo x="17280" y="11760"/>
                <wp:lineTo x="16615" y="10800"/>
                <wp:lineTo x="13514" y="8640"/>
                <wp:lineTo x="9526" y="2160"/>
                <wp:lineTo x="8418" y="480"/>
                <wp:lineTo x="7311" y="48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pic:spPr>
                </pic:pic>
              </a:graphicData>
            </a:graphic>
            <wp14:sizeRelH relativeFrom="page">
              <wp14:pctWidth>0</wp14:pctWidth>
            </wp14:sizeRelH>
            <wp14:sizeRelV relativeFrom="page">
              <wp14:pctHeight>0</wp14:pctHeight>
            </wp14:sizeRelV>
          </wp:anchor>
        </w:drawing>
      </w:r>
      <w:r>
        <w:rPr>
          <w:szCs w:val="28"/>
        </w:rPr>
        <w:t>Bài 6:</w:t>
      </w:r>
    </w:p>
    <w:p w:rsidR="00644C0B" w:rsidRDefault="00644C0B" w:rsidP="00644C0B">
      <w:pPr>
        <w:rPr>
          <w:szCs w:val="28"/>
        </w:rPr>
      </w:pPr>
      <w:r>
        <w:rPr>
          <w:szCs w:val="28"/>
        </w:rPr>
        <w:t>Gọi x là khoảng cách AH</w:t>
      </w:r>
    </w:p>
    <w:p w:rsidR="00644C0B" w:rsidRDefault="00644C0B" w:rsidP="00644C0B">
      <w:pPr>
        <w:rPr>
          <w:szCs w:val="28"/>
        </w:rPr>
      </w:pPr>
      <w:r>
        <w:rPr>
          <w:szCs w:val="28"/>
        </w:rPr>
        <w:t xml:space="preserve">Ta có BE // AH // CF nên theo định lí Talet ta có: </w:t>
      </w:r>
      <w:r w:rsidRPr="007255F1">
        <w:rPr>
          <w:position w:val="-24"/>
          <w:szCs w:val="28"/>
        </w:rPr>
        <w:object w:dxaOrig="2460" w:dyaOrig="620">
          <v:shape id="_x0000_i1192" type="#_x0000_t75" style="width:123pt;height:30.75pt" o:ole="">
            <v:imagedata r:id="rId24" o:title=""/>
          </v:shape>
          <o:OLEObject Type="Embed" ProgID="Equation.DSMT4" ShapeID="_x0000_i1192" DrawAspect="Content" ObjectID="_1622364756" r:id="rId25"/>
        </w:object>
      </w:r>
    </w:p>
    <w:p w:rsidR="00644C0B" w:rsidRDefault="00644C0B" w:rsidP="00644C0B">
      <w:pPr>
        <w:rPr>
          <w:szCs w:val="28"/>
        </w:rPr>
      </w:pPr>
      <w:r>
        <w:rPr>
          <w:szCs w:val="28"/>
        </w:rPr>
        <w:sym w:font="Symbol" w:char="F0DE"/>
      </w:r>
      <w:r w:rsidRPr="007255F1">
        <w:rPr>
          <w:position w:val="-28"/>
          <w:szCs w:val="28"/>
        </w:rPr>
        <w:object w:dxaOrig="3580" w:dyaOrig="660">
          <v:shape id="_x0000_i1193" type="#_x0000_t75" style="width:179.25pt;height:33pt" o:ole="">
            <v:imagedata r:id="rId26" o:title=""/>
          </v:shape>
          <o:OLEObject Type="Embed" ProgID="Equation.DSMT4" ShapeID="_x0000_i1193" DrawAspect="Content" ObjectID="_1622364757" r:id="rId27"/>
        </w:object>
      </w:r>
      <w:r>
        <w:rPr>
          <w:szCs w:val="28"/>
        </w:rPr>
        <w:t xml:space="preserve"> ( tính chất dãy tỉ số bằng nhau)</w:t>
      </w:r>
    </w:p>
    <w:p w:rsidR="00644C0B" w:rsidRDefault="00644C0B" w:rsidP="00644C0B">
      <w:pPr>
        <w:rPr>
          <w:szCs w:val="28"/>
        </w:rPr>
      </w:pPr>
      <w:r>
        <w:rPr>
          <w:szCs w:val="28"/>
        </w:rPr>
        <w:sym w:font="Symbol" w:char="F0DE"/>
      </w:r>
      <w:r>
        <w:rPr>
          <w:szCs w:val="28"/>
        </w:rPr>
        <w:t xml:space="preserve"> x = 4 (m)</w:t>
      </w:r>
    </w:p>
    <w:p w:rsidR="00644C0B" w:rsidRDefault="00644C0B" w:rsidP="00644C0B">
      <w:pPr>
        <w:rPr>
          <w:szCs w:val="28"/>
        </w:rPr>
      </w:pPr>
      <w:r>
        <w:rPr>
          <w:szCs w:val="28"/>
        </w:rPr>
        <w:t xml:space="preserve">Bài 7: </w:t>
      </w:r>
    </w:p>
    <w:p w:rsidR="00644C0B" w:rsidRDefault="00644C0B" w:rsidP="00644C0B">
      <w:pPr>
        <w:rPr>
          <w:szCs w:val="28"/>
        </w:rPr>
      </w:pPr>
      <w:r>
        <w:rPr>
          <w:szCs w:val="28"/>
        </w:rPr>
        <w:t>Gọi V(cm</w:t>
      </w:r>
      <w:r>
        <w:rPr>
          <w:szCs w:val="28"/>
          <w:vertAlign w:val="superscript"/>
        </w:rPr>
        <w:t>3</w:t>
      </w:r>
      <w:r>
        <w:rPr>
          <w:szCs w:val="28"/>
        </w:rPr>
        <w:t>) là thể tích vàng ; Đ( cm</w:t>
      </w:r>
      <w:r>
        <w:rPr>
          <w:szCs w:val="28"/>
          <w:vertAlign w:val="superscript"/>
        </w:rPr>
        <w:t>3</w:t>
      </w:r>
      <w:r>
        <w:rPr>
          <w:szCs w:val="28"/>
        </w:rPr>
        <w:t>) là thể tích đồng ( V, Đ &gt; 0)</w:t>
      </w:r>
    </w:p>
    <w:p w:rsidR="00644C0B" w:rsidRDefault="00644C0B" w:rsidP="00644C0B">
      <w:pPr>
        <w:rPr>
          <w:szCs w:val="28"/>
        </w:rPr>
      </w:pPr>
      <w:r>
        <w:rPr>
          <w:szCs w:val="28"/>
        </w:rPr>
        <w:t>Khối lượng vàng : 19,3V( g); Khối lượng đồng: 9Đ (g)</w:t>
      </w:r>
      <w:r>
        <w:rPr>
          <w:szCs w:val="28"/>
        </w:rPr>
        <w:tab/>
      </w:r>
      <w:r>
        <w:rPr>
          <w:szCs w:val="28"/>
        </w:rPr>
        <w:tab/>
      </w:r>
      <w:r>
        <w:rPr>
          <w:szCs w:val="28"/>
        </w:rPr>
        <w:tab/>
        <w:t>(0,5đ)</w:t>
      </w:r>
    </w:p>
    <w:p w:rsidR="00644C0B" w:rsidRDefault="00644C0B" w:rsidP="00644C0B">
      <w:pPr>
        <w:rPr>
          <w:szCs w:val="28"/>
        </w:rPr>
      </w:pPr>
      <w:r>
        <w:rPr>
          <w:noProof/>
          <w:szCs w:val="28"/>
        </w:rPr>
        <mc:AlternateContent>
          <mc:Choice Requires="wps">
            <w:drawing>
              <wp:anchor distT="0" distB="0" distL="114300" distR="114300" simplePos="0" relativeHeight="251666432" behindDoc="0" locked="0" layoutInCell="1" allowOverlap="1" wp14:anchorId="5C816BCF" wp14:editId="6C11B93E">
                <wp:simplePos x="0" y="0"/>
                <wp:positionH relativeFrom="column">
                  <wp:posOffset>1685926</wp:posOffset>
                </wp:positionH>
                <wp:positionV relativeFrom="paragraph">
                  <wp:posOffset>31750</wp:posOffset>
                </wp:positionV>
                <wp:extent cx="111760" cy="466725"/>
                <wp:effectExtent l="38100" t="0" r="21590" b="28575"/>
                <wp:wrapNone/>
                <wp:docPr id="22" name="Left Brace 22"/>
                <wp:cNvGraphicFramePr/>
                <a:graphic xmlns:a="http://schemas.openxmlformats.org/drawingml/2006/main">
                  <a:graphicData uri="http://schemas.microsoft.com/office/word/2010/wordprocessingShape">
                    <wps:wsp>
                      <wps:cNvSpPr/>
                      <wps:spPr>
                        <a:xfrm>
                          <a:off x="0" y="0"/>
                          <a:ext cx="111760" cy="4667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BD6F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132.75pt;margin-top:2.5pt;width:8.8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MuWgIAABEFAAAOAAAAZHJzL2Uyb0RvYy54bWysVN9P2zAQfp+0/8Hy+0hTlbJVTVEHYppU&#10;AQImnl3HptFsn3d2m3Z//c5OUhBD0zTtxbnz/f7ynefne2vYTmFowFW8PBlxppyEunFPFf/2cPXh&#10;I2chClcLA05V/KACP1+8fzdv/UyNYQOmVsgoiQuz1ld8E6OfFUWQG2VFOAGvHBk1oBWRVHwqahQt&#10;ZbemGI9G06IFrD2CVCHQ7WVn5IucX2sl443WQUVmKk69xXxiPtfpLBZzMXtC4TeN7NsQ/9CFFY2j&#10;osdUlyIKtsXmt1S2kQgBdDyRYAvQupEqz0DTlKNX09xvhFd5FgIn+CNM4f+llde7W2RNXfHxmDMn&#10;LP2jldKRfUYhFaNLQqj1YUaO9/4Wey2QmMbda7TpS4OwfUb1cERV7SOTdFmW5dmUsJdkmkynZ+PT&#10;lLN4DvYY4hcFliWh4obK5+oZULFbhdj5D34UnDrqeshSPBiV2jDuTmmaJlXN0ZlH6sIg2wliQP29&#10;7GtnzxSiG2OOQaM/B/W+KUxlbv1t4NE7VwQXj4G2cYBvVY37oVXd+Q9Td7OmsddQH+jnIXSsDl5e&#10;NYTgSoR4K5BoTKDTasYbOrSBtuLQS5xtAH++dZ/8iV1k5ayltah4+LEVqDgzXx3x7lM5maQ9ysrk&#10;9GxMCr60rF9a3NZeAOFe0iPgZRaTfzSDqBHsI23wMlUlk3CSaldcRhyUi9itK70BUi2X2Y12x4u4&#10;cvdeDn86keNh/yjQ9zSKxL9rGFZIzF4RqfNN/8PBchtBN5llz7j2eNPeZbL2b0Ra7Jd69np+yRa/&#10;AAAA//8DAFBLAwQUAAYACAAAACEAptQt4d8AAAAIAQAADwAAAGRycy9kb3ducmV2LnhtbEyPQUvE&#10;MBSE74L/ITzBm5tupLul23SxgoogiKvgNdu8bapNUpJst/rrfZ70OMww8021ne3AJgyx907CcpEB&#10;Q9d63btOwtvr3VUBLCbltBq8QwlfGGFbn59VqtT+5F5w2qWOUYmLpZJgUhpLzmNr0Kq48CM68g4+&#10;WJVIho7roE5UbgcusmzFreodLRg14q3B9nN3tBIe77PpWzy1z+++WT9gI8xHEI2UlxfzzQZYwjn9&#10;heEXn9ChJqa9Pzod2SBBrPKcohJyukS+KK6XwPYS1kUOvK74/wP1DwAAAP//AwBQSwECLQAUAAYA&#10;CAAAACEAtoM4kv4AAADhAQAAEwAAAAAAAAAAAAAAAAAAAAAAW0NvbnRlbnRfVHlwZXNdLnhtbFBL&#10;AQItABQABgAIAAAAIQA4/SH/1gAAAJQBAAALAAAAAAAAAAAAAAAAAC8BAABfcmVscy8ucmVsc1BL&#10;AQItABQABgAIAAAAIQDdrZMuWgIAABEFAAAOAAAAAAAAAAAAAAAAAC4CAABkcnMvZTJvRG9jLnht&#10;bFBLAQItABQABgAIAAAAIQCm1C3h3wAAAAgBAAAPAAAAAAAAAAAAAAAAALQEAABkcnMvZG93bnJl&#10;di54bWxQSwUGAAAAAAQABADzAAAAwAUAAAAA&#10;" adj="431" strokecolor="black [3200]" strokeweight=".5pt">
                <v:stroke joinstyle="miter"/>
              </v:shape>
            </w:pict>
          </mc:Fallback>
        </mc:AlternateContent>
      </w:r>
      <w:r>
        <w:rPr>
          <w:szCs w:val="28"/>
        </w:rPr>
        <w:t>Theo đề bài ta có hpt :</w:t>
      </w:r>
      <w:r w:rsidRPr="003E53AF">
        <w:rPr>
          <w:position w:val="-4"/>
          <w:szCs w:val="28"/>
        </w:rPr>
        <w:object w:dxaOrig="180" w:dyaOrig="279">
          <v:shape id="_x0000_i1194" type="#_x0000_t75" style="width:9pt;height:14.25pt" o:ole="">
            <v:imagedata r:id="rId28" o:title=""/>
          </v:shape>
          <o:OLEObject Type="Embed" ProgID="Equation.DSMT4" ShapeID="_x0000_i1194" DrawAspect="Content" ObjectID="_1622364758" r:id="rId29"/>
        </w:object>
      </w:r>
      <w:r>
        <w:rPr>
          <w:szCs w:val="28"/>
        </w:rPr>
        <w:t xml:space="preserve">   V + Đ = 8,4</w:t>
      </w:r>
    </w:p>
    <w:p w:rsidR="00644C0B" w:rsidRDefault="00644C0B" w:rsidP="00644C0B">
      <w:pPr>
        <w:rPr>
          <w:szCs w:val="28"/>
        </w:rPr>
      </w:pPr>
      <w:r>
        <w:rPr>
          <w:szCs w:val="28"/>
        </w:rPr>
        <w:tab/>
      </w:r>
      <w:r>
        <w:rPr>
          <w:szCs w:val="28"/>
        </w:rPr>
        <w:tab/>
      </w:r>
      <w:r>
        <w:rPr>
          <w:szCs w:val="28"/>
        </w:rPr>
        <w:tab/>
      </w:r>
      <w:r>
        <w:rPr>
          <w:szCs w:val="28"/>
        </w:rPr>
        <w:tab/>
        <w:t>19,3V + 9 Đ = 104,44</w:t>
      </w:r>
    </w:p>
    <w:p w:rsidR="00644C0B" w:rsidRDefault="00644C0B" w:rsidP="00644C0B">
      <w:pPr>
        <w:rPr>
          <w:szCs w:val="28"/>
        </w:rPr>
      </w:pPr>
      <w:r>
        <w:rPr>
          <w:szCs w:val="28"/>
        </w:rPr>
        <w:sym w:font="Symbol" w:char="F0DE"/>
      </w:r>
      <w:r>
        <w:rPr>
          <w:szCs w:val="28"/>
        </w:rPr>
        <w:t xml:space="preserve"> V = 2,8 (cm</w:t>
      </w:r>
      <w:r>
        <w:rPr>
          <w:szCs w:val="28"/>
          <w:vertAlign w:val="superscript"/>
        </w:rPr>
        <w:t>3</w:t>
      </w:r>
      <w:r>
        <w:rPr>
          <w:szCs w:val="28"/>
        </w:rPr>
        <w:t>); Đ = 5,6 (cm</w:t>
      </w:r>
      <w:r>
        <w:rPr>
          <w:szCs w:val="28"/>
          <w:vertAlign w:val="superscript"/>
        </w:rPr>
        <w:t>3</w:t>
      </w:r>
      <w:r>
        <w:rPr>
          <w:szCs w:val="28"/>
        </w:rPr>
        <w:t>)</w:t>
      </w:r>
      <w:r>
        <w:rPr>
          <w:szCs w:val="28"/>
        </w:rPr>
        <w:tab/>
      </w:r>
      <w:r>
        <w:rPr>
          <w:szCs w:val="28"/>
        </w:rPr>
        <w:tab/>
      </w:r>
      <w:r>
        <w:rPr>
          <w:szCs w:val="28"/>
        </w:rPr>
        <w:tab/>
      </w:r>
      <w:r>
        <w:rPr>
          <w:szCs w:val="28"/>
        </w:rPr>
        <w:tab/>
      </w:r>
      <w:r>
        <w:rPr>
          <w:szCs w:val="28"/>
        </w:rPr>
        <w:tab/>
      </w:r>
      <w:r>
        <w:rPr>
          <w:szCs w:val="28"/>
        </w:rPr>
        <w:tab/>
      </w:r>
      <w:r>
        <w:rPr>
          <w:szCs w:val="28"/>
        </w:rPr>
        <w:tab/>
        <w:t>(0,5đ)</w:t>
      </w:r>
    </w:p>
    <w:p w:rsidR="00644C0B" w:rsidRDefault="00644C0B" w:rsidP="00644C0B">
      <w:pPr>
        <w:rPr>
          <w:szCs w:val="28"/>
        </w:rPr>
      </w:pPr>
      <w:r>
        <w:rPr>
          <w:szCs w:val="28"/>
        </w:rPr>
        <w:t>Bài 8:</w:t>
      </w:r>
    </w:p>
    <w:p w:rsidR="00644C0B" w:rsidRDefault="00644C0B" w:rsidP="00644C0B">
      <w:pPr>
        <w:pStyle w:val="ListParagraph"/>
        <w:numPr>
          <w:ilvl w:val="0"/>
          <w:numId w:val="15"/>
        </w:numPr>
        <w:spacing w:after="160" w:line="259" w:lineRule="auto"/>
        <w:rPr>
          <w:szCs w:val="28"/>
        </w:rPr>
      </w:pPr>
      <w:r w:rsidRPr="003E53AF">
        <w:rPr>
          <w:noProof/>
        </w:rPr>
        <w:lastRenderedPageBreak/>
        <w:drawing>
          <wp:anchor distT="0" distB="0" distL="114300" distR="114300" simplePos="0" relativeHeight="251667456" behindDoc="1" locked="0" layoutInCell="1" allowOverlap="1" wp14:anchorId="7EFC5F94" wp14:editId="32EBABE0">
            <wp:simplePos x="0" y="0"/>
            <wp:positionH relativeFrom="column">
              <wp:posOffset>3933825</wp:posOffset>
            </wp:positionH>
            <wp:positionV relativeFrom="paragraph">
              <wp:posOffset>-281940</wp:posOffset>
            </wp:positionV>
            <wp:extent cx="2543175" cy="2295525"/>
            <wp:effectExtent l="0" t="0" r="0" b="0"/>
            <wp:wrapThrough wrapText="bothSides">
              <wp:wrapPolygon edited="0">
                <wp:start x="18607" y="896"/>
                <wp:lineTo x="11649" y="2330"/>
                <wp:lineTo x="10355" y="2689"/>
                <wp:lineTo x="10355" y="4123"/>
                <wp:lineTo x="1133" y="5736"/>
                <wp:lineTo x="971" y="6632"/>
                <wp:lineTo x="7604" y="6991"/>
                <wp:lineTo x="6472" y="9680"/>
                <wp:lineTo x="6472" y="12727"/>
                <wp:lineTo x="7281" y="15595"/>
                <wp:lineTo x="7281" y="17388"/>
                <wp:lineTo x="8413" y="18463"/>
                <wp:lineTo x="10355" y="18463"/>
                <wp:lineTo x="14076" y="20076"/>
                <wp:lineTo x="14400" y="20435"/>
                <wp:lineTo x="15533" y="20435"/>
                <wp:lineTo x="15694" y="20076"/>
                <wp:lineTo x="16989" y="18463"/>
                <wp:lineTo x="19416" y="17925"/>
                <wp:lineTo x="20548" y="16850"/>
                <wp:lineTo x="19901" y="15595"/>
                <wp:lineTo x="20872" y="12727"/>
                <wp:lineTo x="20872" y="9859"/>
                <wp:lineTo x="19739" y="6812"/>
                <wp:lineTo x="17474" y="4123"/>
                <wp:lineTo x="19739" y="2151"/>
                <wp:lineTo x="19578" y="896"/>
                <wp:lineTo x="18607" y="896"/>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31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Chứng minh các tứ giác BFEC và AEHF nội tiếp (1đ)</w:t>
      </w:r>
    </w:p>
    <w:p w:rsidR="00644C0B" w:rsidRDefault="00644C0B" w:rsidP="00644C0B">
      <w:pPr>
        <w:pStyle w:val="ListParagraph"/>
        <w:numPr>
          <w:ilvl w:val="0"/>
          <w:numId w:val="15"/>
        </w:numPr>
        <w:spacing w:after="160" w:line="259" w:lineRule="auto"/>
        <w:rPr>
          <w:szCs w:val="28"/>
        </w:rPr>
      </w:pPr>
      <w:r>
        <w:rPr>
          <w:szCs w:val="28"/>
        </w:rPr>
        <w:t>Kẻ tiếp tuyến Ax của đường tròn (O)</w:t>
      </w:r>
    </w:p>
    <w:p w:rsidR="00644C0B" w:rsidRDefault="00644C0B" w:rsidP="00644C0B">
      <w:pPr>
        <w:pStyle w:val="ListParagraph"/>
        <w:rPr>
          <w:szCs w:val="28"/>
        </w:rPr>
      </w:pPr>
      <w:r>
        <w:rPr>
          <w:szCs w:val="28"/>
        </w:rPr>
        <w:t xml:space="preserve">Chứng minh : Ax // EF </w:t>
      </w:r>
    </w:p>
    <w:p w:rsidR="00644C0B" w:rsidRDefault="00644C0B" w:rsidP="00644C0B">
      <w:pPr>
        <w:pStyle w:val="ListParagraph"/>
        <w:rPr>
          <w:szCs w:val="28"/>
        </w:rPr>
      </w:pPr>
      <w:r>
        <w:rPr>
          <w:szCs w:val="28"/>
        </w:rPr>
        <w:t xml:space="preserve">Suy ra EF </w:t>
      </w:r>
      <w:r>
        <w:rPr>
          <w:szCs w:val="28"/>
        </w:rPr>
        <w:sym w:font="Symbol" w:char="F05E"/>
      </w:r>
      <w:r>
        <w:rPr>
          <w:szCs w:val="28"/>
        </w:rPr>
        <w:t xml:space="preserve"> OA  ( 0,5đ)</w:t>
      </w:r>
    </w:p>
    <w:p w:rsidR="00644C0B" w:rsidRDefault="00644C0B" w:rsidP="00644C0B">
      <w:pPr>
        <w:pStyle w:val="ListParagraph"/>
        <w:numPr>
          <w:ilvl w:val="0"/>
          <w:numId w:val="15"/>
        </w:numPr>
        <w:spacing w:after="160" w:line="259" w:lineRule="auto"/>
        <w:rPr>
          <w:szCs w:val="28"/>
        </w:rPr>
      </w:pPr>
      <w:r>
        <w:rPr>
          <w:szCs w:val="28"/>
        </w:rPr>
        <w:sym w:font="Symbol" w:char="F044"/>
      </w:r>
      <w:r>
        <w:rPr>
          <w:szCs w:val="28"/>
        </w:rPr>
        <w:t>AEF nội tiếp đường tròn đường kính AH</w:t>
      </w:r>
    </w:p>
    <w:p w:rsidR="00644C0B" w:rsidRDefault="00644C0B" w:rsidP="00644C0B">
      <w:pPr>
        <w:pStyle w:val="ListParagraph"/>
        <w:rPr>
          <w:szCs w:val="28"/>
        </w:rPr>
      </w:pPr>
      <w:r>
        <w:rPr>
          <w:szCs w:val="28"/>
        </w:rPr>
        <w:t>Kẻ đường kính AD của đường tròn (O), gọi I là giao điểm của HD và BC. Chứng minh tứ giác BHCD là hình bình hành</w:t>
      </w:r>
      <w:r>
        <w:rPr>
          <w:szCs w:val="28"/>
        </w:rPr>
        <w:sym w:font="Symbol" w:char="F0DE"/>
      </w:r>
      <w:r>
        <w:rPr>
          <w:szCs w:val="28"/>
        </w:rPr>
        <w:t xml:space="preserve"> I là trung điểm BC và HD và OI </w:t>
      </w:r>
      <w:r>
        <w:rPr>
          <w:szCs w:val="28"/>
        </w:rPr>
        <w:sym w:font="Symbol" w:char="F05E"/>
      </w:r>
      <w:r>
        <w:rPr>
          <w:szCs w:val="28"/>
        </w:rPr>
        <w:t xml:space="preserve"> BC.</w:t>
      </w:r>
    </w:p>
    <w:p w:rsidR="00644C0B" w:rsidRDefault="00644C0B" w:rsidP="00644C0B">
      <w:pPr>
        <w:pStyle w:val="ListParagraph"/>
        <w:rPr>
          <w:szCs w:val="28"/>
        </w:rPr>
      </w:pPr>
      <w:r>
        <w:rPr>
          <w:szCs w:val="28"/>
        </w:rPr>
        <w:t xml:space="preserve">Tính OI = R:2 </w:t>
      </w:r>
      <w:r>
        <w:rPr>
          <w:szCs w:val="28"/>
        </w:rPr>
        <w:sym w:font="Symbol" w:char="F0DE"/>
      </w:r>
      <w:r>
        <w:rPr>
          <w:szCs w:val="28"/>
        </w:rPr>
        <w:t xml:space="preserve"> AH = 2OI = R. </w:t>
      </w:r>
      <w:r>
        <w:rPr>
          <w:szCs w:val="28"/>
        </w:rPr>
        <w:tab/>
      </w:r>
      <w:r>
        <w:rPr>
          <w:szCs w:val="28"/>
        </w:rPr>
        <w:tab/>
        <w:t xml:space="preserve">(0,5đ) </w:t>
      </w:r>
    </w:p>
    <w:p w:rsidR="00644C0B" w:rsidRDefault="00644C0B" w:rsidP="00644C0B">
      <w:pPr>
        <w:pStyle w:val="ListParagraph"/>
        <w:rPr>
          <w:szCs w:val="28"/>
        </w:rPr>
      </w:pPr>
    </w:p>
    <w:p w:rsidR="00644C0B" w:rsidRDefault="00644C0B" w:rsidP="00644C0B">
      <w:pPr>
        <w:pStyle w:val="ListParagraph"/>
        <w:rPr>
          <w:szCs w:val="28"/>
        </w:rPr>
      </w:pPr>
      <w:r>
        <w:rPr>
          <w:szCs w:val="28"/>
        </w:rPr>
        <w:t xml:space="preserve">Ma trận đề: </w:t>
      </w:r>
    </w:p>
    <w:tbl>
      <w:tblPr>
        <w:tblpPr w:leftFromText="180" w:rightFromText="180" w:vertAnchor="text" w:horzAnchor="margin" w:tblpX="-96" w:tblpY="56"/>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38"/>
        <w:gridCol w:w="2160"/>
        <w:gridCol w:w="1890"/>
        <w:gridCol w:w="1530"/>
        <w:gridCol w:w="1317"/>
      </w:tblGrid>
      <w:tr w:rsidR="00644C0B" w:rsidRPr="007618D9" w:rsidTr="00FB1831">
        <w:trPr>
          <w:trHeight w:val="373"/>
        </w:trPr>
        <w:tc>
          <w:tcPr>
            <w:tcW w:w="186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644C0B" w:rsidRPr="007618D9" w:rsidRDefault="00644C0B" w:rsidP="00FB1831">
            <w:pPr>
              <w:tabs>
                <w:tab w:val="left" w:pos="1065"/>
              </w:tabs>
              <w:ind w:left="810" w:hanging="810"/>
              <w:rPr>
                <w:rFonts w:eastAsia="TimesNewRomanPS-BoldMT"/>
                <w:b/>
                <w:szCs w:val="28"/>
                <w:lang w:val="nl-NL"/>
              </w:rPr>
            </w:pPr>
            <w:r w:rsidRPr="007618D9">
              <w:rPr>
                <w:rFonts w:eastAsia="TimesNewRomanPS-BoldMT"/>
                <w:b/>
                <w:szCs w:val="28"/>
                <w:lang w:val="nl-NL"/>
              </w:rPr>
              <w:t xml:space="preserve">Cấp độ          </w:t>
            </w:r>
          </w:p>
          <w:p w:rsidR="00644C0B" w:rsidRPr="007618D9" w:rsidRDefault="00644C0B" w:rsidP="00FB1831">
            <w:pPr>
              <w:rPr>
                <w:rFonts w:eastAsia="TimesNewRomanPS-BoldMT"/>
                <w:b/>
                <w:szCs w:val="28"/>
                <w:lang w:val="nl-NL"/>
              </w:rPr>
            </w:pPr>
          </w:p>
          <w:p w:rsidR="00644C0B" w:rsidRPr="007618D9" w:rsidRDefault="00644C0B" w:rsidP="00FB1831">
            <w:pPr>
              <w:rPr>
                <w:rFonts w:eastAsia="TimesNewRomanPS-BoldMT"/>
                <w:b/>
                <w:szCs w:val="28"/>
                <w:lang w:val="nl-NL"/>
              </w:rPr>
            </w:pPr>
            <w:r w:rsidRPr="007618D9">
              <w:rPr>
                <w:rFonts w:eastAsia="TimesNewRomanPS-BoldMT"/>
                <w:b/>
                <w:szCs w:val="28"/>
                <w:lang w:val="nl-NL"/>
              </w:rPr>
              <w:t xml:space="preserve">Chủ đề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b/>
                <w:szCs w:val="28"/>
                <w:lang w:val="nl-NL"/>
              </w:rPr>
            </w:pPr>
            <w:r w:rsidRPr="007618D9">
              <w:rPr>
                <w:rFonts w:eastAsia="TimesNewRomanPS-BoldMT"/>
                <w:b/>
                <w:szCs w:val="28"/>
                <w:lang w:val="nl-NL"/>
              </w:rPr>
              <w:t>Nhận biết</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b/>
                <w:szCs w:val="28"/>
                <w:lang w:val="nl-NL"/>
              </w:rPr>
            </w:pPr>
            <w:r w:rsidRPr="007618D9">
              <w:rPr>
                <w:rFonts w:eastAsia="TimesNewRomanPS-BoldMT"/>
                <w:b/>
                <w:szCs w:val="28"/>
                <w:lang w:val="nl-NL"/>
              </w:rPr>
              <w:t>Thông hiểu</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b/>
                <w:szCs w:val="28"/>
                <w:lang w:val="nl-NL"/>
              </w:rPr>
            </w:pPr>
            <w:r w:rsidRPr="007618D9">
              <w:rPr>
                <w:rFonts w:eastAsia="TimesNewRomanPS-BoldMT"/>
                <w:b/>
                <w:szCs w:val="28"/>
                <w:lang w:val="nl-NL"/>
              </w:rPr>
              <w:t>Vận dụng</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b/>
                <w:szCs w:val="28"/>
                <w:lang w:val="nl-NL"/>
              </w:rPr>
            </w:pPr>
            <w:r w:rsidRPr="007618D9">
              <w:rPr>
                <w:b/>
                <w:szCs w:val="28"/>
                <w:lang w:val="nl-NL"/>
              </w:rPr>
              <w:t>Cộng</w:t>
            </w:r>
          </w:p>
        </w:tc>
      </w:tr>
      <w:tr w:rsidR="00644C0B" w:rsidRPr="007618D9" w:rsidTr="00FB1831">
        <w:trPr>
          <w:trHeight w:val="342"/>
        </w:trPr>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4C0B" w:rsidRPr="007618D9" w:rsidRDefault="00644C0B" w:rsidP="00FB1831">
            <w:pPr>
              <w:rPr>
                <w:rFonts w:eastAsia="TimesNewRomanPS-BoldMT"/>
                <w:b/>
                <w:szCs w:val="28"/>
                <w:lang w:val="nl-NL"/>
              </w:rPr>
            </w:pPr>
          </w:p>
        </w:tc>
        <w:tc>
          <w:tcPr>
            <w:tcW w:w="1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4C0B" w:rsidRPr="007618D9" w:rsidRDefault="00644C0B" w:rsidP="00FB1831">
            <w:pPr>
              <w:rPr>
                <w:rFonts w:eastAsia="TimesNewRomanPS-BoldMT"/>
                <w:b/>
                <w:szCs w:val="28"/>
                <w:lang w:val="nl-NL"/>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4C0B" w:rsidRPr="007618D9" w:rsidRDefault="00644C0B" w:rsidP="00FB1831">
            <w:pPr>
              <w:rPr>
                <w:rFonts w:eastAsia="TimesNewRomanPS-BoldMT"/>
                <w:b/>
                <w:szCs w:val="28"/>
                <w:lang w:val="nl-NL"/>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b/>
                <w:szCs w:val="28"/>
                <w:lang w:val="nl-NL"/>
              </w:rPr>
            </w:pPr>
            <w:r w:rsidRPr="007618D9">
              <w:rPr>
                <w:rFonts w:eastAsia="TimesNewRomanPS-BoldMT"/>
                <w:b/>
                <w:szCs w:val="28"/>
                <w:lang w:val="nl-NL"/>
              </w:rPr>
              <w:t xml:space="preserve"> Cấp độ thấp</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b/>
                <w:spacing w:val="-6"/>
                <w:szCs w:val="28"/>
                <w:lang w:val="nl-NL"/>
              </w:rPr>
            </w:pPr>
            <w:r w:rsidRPr="007618D9">
              <w:rPr>
                <w:rFonts w:eastAsia="TimesNewRomanPS-BoldMT"/>
                <w:b/>
                <w:szCs w:val="28"/>
                <w:lang w:val="nl-NL"/>
              </w:rPr>
              <w:t>Cấp độ cao</w:t>
            </w:r>
          </w:p>
        </w:tc>
        <w:tc>
          <w:tcPr>
            <w:tcW w:w="1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4C0B" w:rsidRPr="007618D9" w:rsidRDefault="00644C0B" w:rsidP="00FB1831">
            <w:pPr>
              <w:rPr>
                <w:b/>
                <w:szCs w:val="28"/>
                <w:lang w:val="nl-NL"/>
              </w:rPr>
            </w:pPr>
          </w:p>
        </w:tc>
      </w:tr>
      <w:tr w:rsidR="00644C0B" w:rsidRPr="007618D9" w:rsidTr="00FB1831">
        <w:tc>
          <w:tcPr>
            <w:tcW w:w="1860" w:type="dxa"/>
            <w:tcBorders>
              <w:top w:val="single" w:sz="4" w:space="0" w:color="auto"/>
              <w:left w:val="single" w:sz="4" w:space="0" w:color="auto"/>
              <w:bottom w:val="dotted" w:sz="4" w:space="0" w:color="auto"/>
              <w:right w:val="single" w:sz="4" w:space="0" w:color="auto"/>
            </w:tcBorders>
            <w:shd w:val="clear" w:color="auto" w:fill="auto"/>
          </w:tcPr>
          <w:p w:rsidR="00644C0B" w:rsidRPr="007458BF" w:rsidRDefault="00644C0B" w:rsidP="00FB1831">
            <w:pPr>
              <w:rPr>
                <w:rFonts w:eastAsia="TimesNewRomanPS-BoldMT"/>
                <w:b/>
                <w:szCs w:val="28"/>
              </w:rPr>
            </w:pPr>
            <w:r>
              <w:rPr>
                <w:rFonts w:eastAsia="TimesNewRomanPS-BoldMT"/>
                <w:b/>
                <w:szCs w:val="28"/>
              </w:rPr>
              <w:t>1)</w:t>
            </w:r>
            <w:r w:rsidRPr="007458BF">
              <w:rPr>
                <w:rFonts w:eastAsia="TimesNewRomanPS-BoldMT"/>
                <w:b/>
                <w:szCs w:val="28"/>
              </w:rPr>
              <w:t>Đồ thị hàm số y = ax</w:t>
            </w:r>
            <w:r w:rsidRPr="007458BF">
              <w:rPr>
                <w:rFonts w:eastAsia="TimesNewRomanPS-BoldMT"/>
                <w:b/>
                <w:szCs w:val="28"/>
                <w:vertAlign w:val="superscript"/>
              </w:rPr>
              <w:t>2</w:t>
            </w:r>
          </w:p>
        </w:tc>
        <w:tc>
          <w:tcPr>
            <w:tcW w:w="1938"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szCs w:val="28"/>
              </w:rPr>
            </w:pPr>
          </w:p>
        </w:tc>
        <w:tc>
          <w:tcPr>
            <w:tcW w:w="216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color w:val="2E74B5"/>
                <w:szCs w:val="28"/>
              </w:rPr>
            </w:pPr>
          </w:p>
        </w:tc>
        <w:tc>
          <w:tcPr>
            <w:tcW w:w="189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color w:val="2E74B5"/>
                <w:szCs w:val="28"/>
              </w:rPr>
            </w:pPr>
          </w:p>
        </w:tc>
        <w:tc>
          <w:tcPr>
            <w:tcW w:w="153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szCs w:val="28"/>
              </w:rPr>
            </w:pPr>
          </w:p>
        </w:tc>
        <w:tc>
          <w:tcPr>
            <w:tcW w:w="1317"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szCs w:val="28"/>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r>
              <w:rPr>
                <w:rFonts w:eastAsia="TimesNewRomanPS-BoldMT"/>
                <w:i/>
                <w:szCs w:val="28"/>
                <w:lang w:val="nl-NL"/>
              </w:rPr>
              <w:t>:</w:t>
            </w:r>
            <w:r w:rsidRPr="007618D9">
              <w:rPr>
                <w:rFonts w:eastAsia="TimesNewRomanPS-BoldMT"/>
                <w:i/>
                <w:szCs w:val="28"/>
                <w:lang w:val="nl-NL"/>
              </w:rPr>
              <w:t xml:space="preserve"> </w:t>
            </w:r>
          </w:p>
          <w:p w:rsidR="00644C0B" w:rsidRPr="007618D9" w:rsidRDefault="00644C0B" w:rsidP="00FB1831">
            <w:pPr>
              <w:rPr>
                <w:rFonts w:eastAsia="TimesNewRomanPS-BoldMT"/>
                <w:i/>
                <w:szCs w:val="28"/>
                <w:lang w:val="nl-NL"/>
              </w:rPr>
            </w:pPr>
            <w:r w:rsidRPr="007618D9">
              <w:rPr>
                <w:rFonts w:eastAsia="TimesNewRomanPS-BoldMT"/>
                <w:i/>
                <w:szCs w:val="28"/>
                <w:lang w:val="nl-NL"/>
              </w:rPr>
              <w:t xml:space="preserve">Số điểm      </w:t>
            </w:r>
          </w:p>
          <w:p w:rsidR="00644C0B" w:rsidRPr="007618D9" w:rsidRDefault="00644C0B" w:rsidP="00FB1831">
            <w:pPr>
              <w:rPr>
                <w:rFonts w:eastAsia="TimesNewRomanPS-BoldMT"/>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 câu</w:t>
            </w:r>
          </w:p>
          <w:p w:rsidR="00644C0B" w:rsidRPr="007618D9"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sidRPr="007618D9">
              <w:rPr>
                <w:rFonts w:eastAsia="TimesNewRomanPS-BoldMT"/>
                <w:i/>
                <w:szCs w:val="28"/>
                <w:lang w:val="nl-NL"/>
              </w:rPr>
              <w:t>1 câu</w:t>
            </w:r>
          </w:p>
          <w:p w:rsidR="00644C0B" w:rsidRPr="007618D9" w:rsidRDefault="00644C0B" w:rsidP="00FB1831">
            <w:pPr>
              <w:jc w:val="center"/>
              <w:rPr>
                <w:rFonts w:eastAsia="TimesNewRomanPS-BoldMT"/>
                <w:i/>
                <w:szCs w:val="28"/>
                <w:lang w:val="nl-NL"/>
              </w:rPr>
            </w:pPr>
            <w:r>
              <w:rPr>
                <w:rFonts w:eastAsia="TimesNewRomanPS-BoldMT"/>
                <w:i/>
                <w:szCs w:val="28"/>
                <w:lang w:val="nl-NL"/>
              </w:rPr>
              <w:t>0,5</w:t>
            </w:r>
            <w:r w:rsidRPr="007618D9">
              <w:rPr>
                <w:rFonts w:eastAsia="TimesNewRomanPS-BoldMT"/>
                <w:i/>
                <w:szCs w:val="28"/>
                <w:lang w:val="nl-NL"/>
              </w:rPr>
              <w:t xml:space="preserve"> điểm</w:t>
            </w:r>
          </w:p>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5 </w:t>
            </w:r>
            <w:r w:rsidRPr="007618D9">
              <w:rPr>
                <w:rFonts w:eastAsia="TimesNewRomanPS-BoldMT"/>
                <w:i/>
                <w:szCs w:val="28"/>
                <w:lang w:val="nl-NL"/>
              </w:rPr>
              <w:t>%</w:t>
            </w: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 câu</w:t>
            </w:r>
          </w:p>
          <w:p w:rsidR="00644C0B"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3 </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1,5</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15</w:t>
            </w:r>
            <w:r w:rsidRPr="007618D9">
              <w:rPr>
                <w:rFonts w:eastAsia="TimesNewRomanPS-BoldMT"/>
                <w:i/>
                <w:szCs w:val="28"/>
                <w:lang w:val="nl-NL"/>
              </w:rPr>
              <w:t>%</w:t>
            </w:r>
          </w:p>
        </w:tc>
      </w:tr>
      <w:tr w:rsidR="00644C0B" w:rsidRPr="007618D9" w:rsidTr="00FB1831">
        <w:trPr>
          <w:trHeight w:val="618"/>
        </w:trPr>
        <w:tc>
          <w:tcPr>
            <w:tcW w:w="186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b/>
                <w:szCs w:val="28"/>
                <w:lang w:val="nl-NL"/>
              </w:rPr>
            </w:pPr>
            <w:r>
              <w:rPr>
                <w:rFonts w:eastAsia="TimesNewRomanPS-BoldMT"/>
                <w:b/>
                <w:szCs w:val="28"/>
                <w:lang w:val="nl-NL"/>
              </w:rPr>
              <w:t>2)Hệ thức Viét</w:t>
            </w:r>
          </w:p>
        </w:tc>
        <w:tc>
          <w:tcPr>
            <w:tcW w:w="1938"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89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53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szCs w:val="28"/>
                <w:lang w:val="nl-NL"/>
              </w:rPr>
            </w:pPr>
          </w:p>
        </w:tc>
        <w:tc>
          <w:tcPr>
            <w:tcW w:w="1317"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b/>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 xml:space="preserve">1 </w:t>
            </w:r>
          </w:p>
          <w:p w:rsidR="00644C0B" w:rsidRDefault="00644C0B" w:rsidP="00FB1831">
            <w:pPr>
              <w:jc w:val="center"/>
              <w:rPr>
                <w:rFonts w:eastAsia="TimesNewRomanPS-BoldMT"/>
                <w:i/>
                <w:szCs w:val="28"/>
                <w:lang w:val="nl-NL"/>
              </w:rPr>
            </w:pPr>
            <w:r>
              <w:rPr>
                <w:rFonts w:eastAsia="TimesNewRomanPS-BoldMT"/>
                <w:i/>
                <w:szCs w:val="28"/>
                <w:lang w:val="nl-NL"/>
              </w:rPr>
              <w:t>1,5đ</w:t>
            </w:r>
          </w:p>
          <w:p w:rsidR="00644C0B" w:rsidRPr="007618D9" w:rsidRDefault="00644C0B" w:rsidP="00FB1831">
            <w:pPr>
              <w:jc w:val="center"/>
              <w:rPr>
                <w:rFonts w:eastAsia="TimesNewRomanPS-BoldMT"/>
                <w:i/>
                <w:szCs w:val="28"/>
                <w:lang w:val="nl-NL"/>
              </w:rPr>
            </w:pPr>
            <w:r>
              <w:rPr>
                <w:rFonts w:eastAsia="TimesNewRomanPS-BoldMT"/>
                <w:i/>
                <w:szCs w:val="28"/>
                <w:lang w:val="nl-NL"/>
              </w:rPr>
              <w:t>15%</w:t>
            </w: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 xml:space="preserve"> câu</w:t>
            </w:r>
          </w:p>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1,5 </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15 </w:t>
            </w:r>
            <w:r w:rsidRPr="007618D9">
              <w:rPr>
                <w:rFonts w:eastAsia="TimesNewRomanPS-BoldMT"/>
                <w:i/>
                <w:szCs w:val="28"/>
                <w:lang w:val="nl-NL"/>
              </w:rPr>
              <w:t>%</w:t>
            </w:r>
          </w:p>
        </w:tc>
      </w:tr>
      <w:tr w:rsidR="00644C0B" w:rsidRPr="007618D9" w:rsidTr="00FB1831">
        <w:tc>
          <w:tcPr>
            <w:tcW w:w="186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b/>
                <w:szCs w:val="28"/>
                <w:lang w:val="nl-NL"/>
              </w:rPr>
            </w:pPr>
            <w:r>
              <w:rPr>
                <w:rFonts w:eastAsia="TimesNewRomanPS-BoldMT"/>
                <w:b/>
                <w:szCs w:val="28"/>
                <w:lang w:val="nl-NL"/>
              </w:rPr>
              <w:t>3)Hàm số bậc nhất y = ax+b</w:t>
            </w:r>
          </w:p>
        </w:tc>
        <w:tc>
          <w:tcPr>
            <w:tcW w:w="1938"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2160" w:type="dxa"/>
            <w:tcBorders>
              <w:top w:val="single" w:sz="4" w:space="0" w:color="auto"/>
              <w:left w:val="single" w:sz="4" w:space="0" w:color="auto"/>
              <w:bottom w:val="dotted" w:sz="4" w:space="0" w:color="auto"/>
              <w:right w:val="single" w:sz="4" w:space="0" w:color="auto"/>
            </w:tcBorders>
            <w:shd w:val="clear" w:color="auto" w:fill="auto"/>
          </w:tcPr>
          <w:p w:rsidR="00644C0B" w:rsidRDefault="00644C0B" w:rsidP="00FB1831">
            <w:pPr>
              <w:rPr>
                <w:rFonts w:eastAsia="TimesNewRomanPS-BoldMT"/>
                <w:color w:val="2E74B5"/>
                <w:szCs w:val="28"/>
                <w:lang w:val="nl-NL"/>
              </w:rPr>
            </w:pPr>
          </w:p>
          <w:p w:rsidR="00644C0B" w:rsidRPr="007618D9" w:rsidRDefault="00644C0B" w:rsidP="00FB1831">
            <w:pPr>
              <w:rPr>
                <w:rFonts w:eastAsia="TimesNewRomanPS-BoldMT"/>
                <w:color w:val="2E74B5"/>
                <w:szCs w:val="28"/>
                <w:lang w:val="nl-NL"/>
              </w:rPr>
            </w:pPr>
          </w:p>
        </w:tc>
        <w:tc>
          <w:tcPr>
            <w:tcW w:w="189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szCs w:val="28"/>
                <w:lang w:val="nl-NL"/>
              </w:rPr>
            </w:pPr>
          </w:p>
        </w:tc>
        <w:tc>
          <w:tcPr>
            <w:tcW w:w="153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szCs w:val="28"/>
                <w:lang w:val="nl-NL"/>
              </w:rPr>
            </w:pPr>
          </w:p>
        </w:tc>
        <w:tc>
          <w:tcPr>
            <w:tcW w:w="1317"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lastRenderedPageBreak/>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b/>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2 câu</w:t>
            </w:r>
          </w:p>
          <w:p w:rsidR="00644C0B" w:rsidRDefault="00644C0B" w:rsidP="00FB1831">
            <w:pPr>
              <w:jc w:val="center"/>
              <w:rPr>
                <w:rFonts w:eastAsia="TimesNewRomanPS-BoldMT"/>
                <w:i/>
                <w:szCs w:val="28"/>
                <w:lang w:val="nl-NL"/>
              </w:rPr>
            </w:pPr>
            <w:r>
              <w:rPr>
                <w:rFonts w:eastAsia="TimesNewRomanPS-BoldMT"/>
                <w:i/>
                <w:szCs w:val="28"/>
                <w:lang w:val="nl-NL"/>
              </w:rPr>
              <w:t>1đ</w:t>
            </w:r>
          </w:p>
          <w:p w:rsidR="00644C0B" w:rsidRPr="007618D9" w:rsidRDefault="00644C0B" w:rsidP="00FB1831">
            <w:pPr>
              <w:jc w:val="center"/>
              <w:rPr>
                <w:rFonts w:eastAsia="TimesNewRomanPS-BoldMT"/>
                <w:i/>
                <w:szCs w:val="28"/>
                <w:lang w:val="nl-NL"/>
              </w:rPr>
            </w:pPr>
            <w:r>
              <w:rPr>
                <w:rFonts w:eastAsia="TimesNewRomanPS-BoldMT"/>
                <w:i/>
                <w:szCs w:val="28"/>
                <w:lang w:val="nl-NL"/>
              </w:rPr>
              <w:t>10%</w:t>
            </w:r>
          </w:p>
        </w:tc>
      </w:tr>
      <w:tr w:rsidR="00644C0B" w:rsidRPr="007618D9" w:rsidTr="00FB1831">
        <w:trPr>
          <w:trHeight w:val="716"/>
        </w:trPr>
        <w:tc>
          <w:tcPr>
            <w:tcW w:w="1860" w:type="dxa"/>
            <w:tcBorders>
              <w:top w:val="single" w:sz="4" w:space="0" w:color="auto"/>
              <w:left w:val="single" w:sz="4" w:space="0" w:color="auto"/>
              <w:bottom w:val="dotted" w:sz="4" w:space="0" w:color="auto"/>
              <w:right w:val="single" w:sz="4" w:space="0" w:color="auto"/>
            </w:tcBorders>
            <w:shd w:val="clear" w:color="auto" w:fill="auto"/>
          </w:tcPr>
          <w:p w:rsidR="00644C0B" w:rsidRPr="007D10D0" w:rsidRDefault="00644C0B" w:rsidP="00FB1831">
            <w:pPr>
              <w:rPr>
                <w:rFonts w:eastAsia="TimesNewRomanPS-BoldMT"/>
                <w:b/>
                <w:szCs w:val="28"/>
                <w:lang w:val="nl-NL"/>
              </w:rPr>
            </w:pPr>
            <w:r>
              <w:rPr>
                <w:rFonts w:eastAsia="TimesNewRomanPS-BoldMT"/>
                <w:b/>
                <w:szCs w:val="28"/>
                <w:lang w:val="nl-NL"/>
              </w:rPr>
              <w:t>4)Định lí Pitago</w:t>
            </w:r>
          </w:p>
        </w:tc>
        <w:tc>
          <w:tcPr>
            <w:tcW w:w="1938"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szCs w:val="28"/>
                <w:lang w:val="nl-NL"/>
              </w:rPr>
            </w:pPr>
          </w:p>
        </w:tc>
        <w:tc>
          <w:tcPr>
            <w:tcW w:w="2160"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1890" w:type="dxa"/>
            <w:tcBorders>
              <w:top w:val="single"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color w:val="2E74B5"/>
                <w:szCs w:val="28"/>
                <w:lang w:val="nl-NL"/>
              </w:rPr>
            </w:pPr>
          </w:p>
          <w:p w:rsidR="00644C0B" w:rsidRPr="007618D9" w:rsidRDefault="00644C0B" w:rsidP="00FB1831">
            <w:pPr>
              <w:jc w:val="center"/>
              <w:rPr>
                <w:rFonts w:eastAsia="TimesNewRomanPS-BoldMT"/>
                <w:i/>
                <w:color w:val="2E74B5"/>
                <w:szCs w:val="28"/>
                <w:lang w:val="nl-NL"/>
              </w:rPr>
            </w:pPr>
          </w:p>
        </w:tc>
        <w:tc>
          <w:tcPr>
            <w:tcW w:w="1530" w:type="dxa"/>
            <w:tcBorders>
              <w:top w:val="single"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color w:val="2E74B5"/>
                <w:szCs w:val="28"/>
                <w:lang w:val="nl-NL"/>
              </w:rPr>
            </w:pPr>
          </w:p>
          <w:p w:rsidR="00644C0B" w:rsidRPr="007618D9" w:rsidRDefault="00644C0B" w:rsidP="00FB1831">
            <w:pPr>
              <w:jc w:val="center"/>
              <w:rPr>
                <w:rFonts w:eastAsia="TimesNewRomanPS-BoldMT"/>
                <w:i/>
                <w:color w:val="2E74B5"/>
                <w:szCs w:val="28"/>
                <w:lang w:val="nl-NL"/>
              </w:rPr>
            </w:pPr>
          </w:p>
        </w:tc>
        <w:tc>
          <w:tcPr>
            <w:tcW w:w="1317" w:type="dxa"/>
            <w:tcBorders>
              <w:top w:val="single"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b/>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sidRPr="007618D9">
              <w:rPr>
                <w:rFonts w:eastAsia="TimesNewRomanPS-BoldMT"/>
                <w:i/>
                <w:szCs w:val="28"/>
                <w:lang w:val="nl-NL"/>
              </w:rPr>
              <w:t>1câu</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 xml:space="preserve">,0 điểm </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0 %</w:t>
            </w: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0 %</w:t>
            </w: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D10D0" w:rsidRDefault="00644C0B" w:rsidP="00FB1831">
            <w:pPr>
              <w:rPr>
                <w:rFonts w:eastAsia="TimesNewRomanPS-BoldMT"/>
                <w:b/>
                <w:szCs w:val="28"/>
                <w:lang w:val="nl-NL"/>
              </w:rPr>
            </w:pPr>
            <w:r>
              <w:rPr>
                <w:rFonts w:eastAsia="TimesNewRomanPS-BoldMT"/>
                <w:b/>
                <w:szCs w:val="28"/>
                <w:lang w:val="nl-NL"/>
              </w:rPr>
              <w:t xml:space="preserve">5)Giải bài toán bằng cách lập PT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1đ</w:t>
            </w:r>
          </w:p>
          <w:p w:rsidR="00644C0B" w:rsidRPr="007618D9" w:rsidRDefault="00644C0B" w:rsidP="00FB1831">
            <w:pPr>
              <w:jc w:val="center"/>
              <w:rPr>
                <w:rFonts w:eastAsia="TimesNewRomanPS-BoldMT"/>
                <w:i/>
                <w:szCs w:val="28"/>
                <w:lang w:val="nl-NL"/>
              </w:rPr>
            </w:pPr>
            <w:r>
              <w:rPr>
                <w:rFonts w:eastAsia="TimesNewRomanPS-BoldMT"/>
                <w:i/>
                <w:szCs w:val="28"/>
                <w:lang w:val="nl-NL"/>
              </w:rPr>
              <w:t>10%</w:t>
            </w: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 1 </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0 %</w:t>
            </w: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D10D0" w:rsidRDefault="00644C0B" w:rsidP="00FB1831">
            <w:pPr>
              <w:rPr>
                <w:rFonts w:eastAsia="TimesNewRomanPS-BoldMT"/>
                <w:b/>
                <w:szCs w:val="28"/>
                <w:lang w:val="nl-NL"/>
              </w:rPr>
            </w:pPr>
            <w:r>
              <w:rPr>
                <w:rFonts w:eastAsia="TimesNewRomanPS-BoldMT"/>
                <w:b/>
                <w:szCs w:val="28"/>
                <w:lang w:val="nl-NL"/>
              </w:rPr>
              <w:t xml:space="preserve">6)Định lí TALET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1đ</w:t>
            </w:r>
          </w:p>
          <w:p w:rsidR="00644C0B" w:rsidRPr="007618D9" w:rsidRDefault="00644C0B" w:rsidP="00FB1831">
            <w:pPr>
              <w:jc w:val="center"/>
              <w:rPr>
                <w:rFonts w:eastAsia="TimesNewRomanPS-BoldMT"/>
                <w:i/>
                <w:szCs w:val="28"/>
                <w:lang w:val="nl-NL"/>
              </w:rPr>
            </w:pPr>
            <w:r>
              <w:rPr>
                <w:rFonts w:eastAsia="TimesNewRomanPS-BoldMT"/>
                <w:i/>
                <w:szCs w:val="28"/>
                <w:lang w:val="nl-NL"/>
              </w:rPr>
              <w:t>10%</w:t>
            </w: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 1 </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0 %</w:t>
            </w: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D10D0" w:rsidRDefault="00644C0B" w:rsidP="00FB1831">
            <w:pPr>
              <w:rPr>
                <w:rFonts w:eastAsia="TimesNewRomanPS-BoldMT"/>
                <w:b/>
                <w:szCs w:val="28"/>
                <w:lang w:val="nl-NL"/>
              </w:rPr>
            </w:pPr>
            <w:r>
              <w:rPr>
                <w:rFonts w:eastAsia="TimesNewRomanPS-BoldMT"/>
                <w:b/>
                <w:szCs w:val="28"/>
                <w:lang w:val="nl-NL"/>
              </w:rPr>
              <w:t xml:space="preserve">Toán liên môn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89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1đ</w:t>
            </w:r>
          </w:p>
          <w:p w:rsidR="00644C0B" w:rsidRPr="007618D9" w:rsidRDefault="00644C0B" w:rsidP="00FB1831">
            <w:pPr>
              <w:jc w:val="center"/>
              <w:rPr>
                <w:rFonts w:eastAsia="TimesNewRomanPS-BoldMT"/>
                <w:i/>
                <w:szCs w:val="28"/>
                <w:lang w:val="nl-NL"/>
              </w:rPr>
            </w:pPr>
            <w:r>
              <w:rPr>
                <w:rFonts w:eastAsia="TimesNewRomanPS-BoldMT"/>
                <w:i/>
                <w:szCs w:val="28"/>
                <w:lang w:val="nl-NL"/>
              </w:rPr>
              <w:t>10%</w:t>
            </w:r>
          </w:p>
        </w:tc>
        <w:tc>
          <w:tcPr>
            <w:tcW w:w="153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 1 </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1</w:t>
            </w:r>
            <w:r w:rsidRPr="007618D9">
              <w:rPr>
                <w:rFonts w:eastAsia="TimesNewRomanPS-BoldMT"/>
                <w:i/>
                <w:szCs w:val="28"/>
                <w:lang w:val="nl-NL"/>
              </w:rPr>
              <w:t>0 %</w:t>
            </w: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D10D0" w:rsidRDefault="00644C0B" w:rsidP="00FB1831">
            <w:pPr>
              <w:rPr>
                <w:rFonts w:eastAsia="TimesNewRomanPS-BoldMT"/>
                <w:b/>
                <w:szCs w:val="28"/>
                <w:lang w:val="nl-NL"/>
              </w:rPr>
            </w:pPr>
            <w:r>
              <w:rPr>
                <w:rFonts w:eastAsia="TimesNewRomanPS-BoldMT"/>
                <w:b/>
                <w:szCs w:val="28"/>
                <w:lang w:val="nl-NL"/>
              </w:rPr>
              <w:lastRenderedPageBreak/>
              <w:t xml:space="preserve">Hình học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color w:val="2E74B5"/>
                <w:szCs w:val="28"/>
                <w:lang w:val="nl-NL"/>
              </w:rPr>
            </w:pP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color w:val="2E74B5"/>
                <w:szCs w:val="28"/>
                <w:lang w:val="nl-NL"/>
              </w:rPr>
            </w:pP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sidRPr="007618D9">
              <w:rPr>
                <w:rFonts w:eastAsia="TimesNewRomanPS-BoldMT"/>
                <w:i/>
                <w:szCs w:val="28"/>
                <w:lang w:val="nl-NL"/>
              </w:rPr>
              <w:t>Số câu</w:t>
            </w:r>
          </w:p>
          <w:p w:rsidR="00644C0B" w:rsidRPr="007618D9" w:rsidRDefault="00644C0B" w:rsidP="00FB1831">
            <w:pPr>
              <w:rPr>
                <w:rFonts w:eastAsia="TimesNewRomanPS-BoldMT"/>
                <w:i/>
                <w:szCs w:val="28"/>
                <w:lang w:val="nl-NL"/>
              </w:rPr>
            </w:pPr>
            <w:r w:rsidRPr="007618D9">
              <w:rPr>
                <w:rFonts w:eastAsia="TimesNewRomanPS-BoldMT"/>
                <w:i/>
                <w:szCs w:val="28"/>
                <w:lang w:val="nl-NL"/>
              </w:rPr>
              <w:t>Số điểm</w:t>
            </w:r>
          </w:p>
          <w:p w:rsidR="00644C0B" w:rsidRPr="007618D9" w:rsidRDefault="00644C0B" w:rsidP="00FB1831">
            <w:pPr>
              <w:rPr>
                <w:rFonts w:eastAsia="TimesNewRomanPS-BoldMT"/>
                <w:i/>
                <w:szCs w:val="28"/>
                <w:lang w:val="nl-NL"/>
              </w:rPr>
            </w:pPr>
            <w:r w:rsidRPr="007618D9">
              <w:rPr>
                <w:rFonts w:eastAsia="TimesNewRomanPS-BoldMT"/>
                <w:i/>
                <w:szCs w:val="28"/>
                <w:lang w:val="nl-NL"/>
              </w:rPr>
              <w:t>Tỉ lệ %</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 câu</w:t>
            </w:r>
          </w:p>
          <w:p w:rsidR="00644C0B" w:rsidRDefault="00644C0B" w:rsidP="00FB1831">
            <w:pPr>
              <w:jc w:val="center"/>
              <w:rPr>
                <w:rFonts w:eastAsia="TimesNewRomanPS-BoldMT"/>
                <w:i/>
                <w:szCs w:val="28"/>
                <w:lang w:val="nl-NL"/>
              </w:rPr>
            </w:pPr>
            <w:r>
              <w:rPr>
                <w:rFonts w:eastAsia="TimesNewRomanPS-BoldMT"/>
                <w:i/>
                <w:szCs w:val="28"/>
                <w:lang w:val="nl-NL"/>
              </w:rPr>
              <w:t>1đ</w:t>
            </w:r>
          </w:p>
          <w:p w:rsidR="00644C0B" w:rsidRPr="007618D9" w:rsidRDefault="00644C0B" w:rsidP="00FB1831">
            <w:pPr>
              <w:jc w:val="center"/>
              <w:rPr>
                <w:rFonts w:eastAsia="TimesNewRomanPS-BoldMT"/>
                <w:i/>
                <w:szCs w:val="28"/>
                <w:lang w:val="nl-NL"/>
              </w:rPr>
            </w:pPr>
            <w:r>
              <w:rPr>
                <w:rFonts w:eastAsia="TimesNewRomanPS-BoldMT"/>
                <w:i/>
                <w:szCs w:val="28"/>
                <w:lang w:val="nl-NL"/>
              </w:rPr>
              <w:t>10%</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p w:rsidR="00644C0B" w:rsidRPr="007618D9" w:rsidRDefault="00644C0B" w:rsidP="00FB1831">
            <w:pPr>
              <w:jc w:val="center"/>
              <w:rPr>
                <w:rFonts w:eastAsia="TimesNewRomanPS-BoldMT"/>
                <w:i/>
                <w:szCs w:val="28"/>
                <w:lang w:val="nl-NL"/>
              </w:rPr>
            </w:pP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w:t>
            </w:r>
          </w:p>
          <w:p w:rsidR="00644C0B" w:rsidRDefault="00644C0B" w:rsidP="00FB1831">
            <w:pPr>
              <w:jc w:val="center"/>
              <w:rPr>
                <w:rFonts w:eastAsia="TimesNewRomanPS-BoldMT"/>
                <w:i/>
                <w:szCs w:val="28"/>
                <w:lang w:val="nl-NL"/>
              </w:rPr>
            </w:pPr>
            <w:r>
              <w:rPr>
                <w:rFonts w:eastAsia="TimesNewRomanPS-BoldMT"/>
                <w:i/>
                <w:szCs w:val="28"/>
                <w:lang w:val="nl-NL"/>
              </w:rPr>
              <w:t>0,5đ</w:t>
            </w:r>
          </w:p>
          <w:p w:rsidR="00644C0B" w:rsidRPr="007618D9" w:rsidRDefault="00644C0B" w:rsidP="00FB1831">
            <w:pPr>
              <w:jc w:val="center"/>
              <w:rPr>
                <w:rFonts w:eastAsia="TimesNewRomanPS-BoldMT"/>
                <w:i/>
                <w:szCs w:val="28"/>
                <w:lang w:val="nl-NL"/>
              </w:rPr>
            </w:pPr>
            <w:r>
              <w:rPr>
                <w:rFonts w:eastAsia="TimesNewRomanPS-BoldMT"/>
                <w:i/>
                <w:szCs w:val="28"/>
                <w:lang w:val="nl-NL"/>
              </w:rPr>
              <w:t>5%</w:t>
            </w: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Pr="007618D9" w:rsidRDefault="00644C0B" w:rsidP="00FB1831">
            <w:pPr>
              <w:jc w:val="center"/>
              <w:rPr>
                <w:rFonts w:eastAsia="TimesNewRomanPS-BoldMT"/>
                <w:i/>
                <w:szCs w:val="28"/>
                <w:lang w:val="nl-NL"/>
              </w:rPr>
            </w:pPr>
            <w:r>
              <w:rPr>
                <w:rFonts w:eastAsia="TimesNewRomanPS-BoldMT"/>
                <w:i/>
                <w:szCs w:val="28"/>
                <w:lang w:val="nl-NL"/>
              </w:rPr>
              <w:t xml:space="preserve"> 3 </w:t>
            </w:r>
            <w:r w:rsidRPr="007618D9">
              <w:rPr>
                <w:rFonts w:eastAsia="TimesNewRomanPS-BoldMT"/>
                <w:i/>
                <w:szCs w:val="28"/>
                <w:lang w:val="nl-NL"/>
              </w:rPr>
              <w:t>câu</w:t>
            </w:r>
          </w:p>
          <w:p w:rsidR="00644C0B" w:rsidRPr="007618D9" w:rsidRDefault="00644C0B" w:rsidP="00FB1831">
            <w:pPr>
              <w:jc w:val="center"/>
              <w:rPr>
                <w:rFonts w:eastAsia="TimesNewRomanPS-BoldMT"/>
                <w:i/>
                <w:szCs w:val="28"/>
                <w:lang w:val="nl-NL"/>
              </w:rPr>
            </w:pPr>
            <w:r>
              <w:rPr>
                <w:rFonts w:eastAsia="TimesNewRomanPS-BoldMT"/>
                <w:i/>
                <w:szCs w:val="28"/>
                <w:lang w:val="nl-NL"/>
              </w:rPr>
              <w:t>2</w:t>
            </w:r>
            <w:r w:rsidRPr="007618D9">
              <w:rPr>
                <w:rFonts w:eastAsia="TimesNewRomanPS-BoldMT"/>
                <w:i/>
                <w:szCs w:val="28"/>
                <w:lang w:val="nl-NL"/>
              </w:rPr>
              <w:t>điểm</w:t>
            </w:r>
          </w:p>
          <w:p w:rsidR="00644C0B" w:rsidRPr="007618D9" w:rsidRDefault="00644C0B" w:rsidP="00FB1831">
            <w:pPr>
              <w:jc w:val="center"/>
              <w:rPr>
                <w:rFonts w:eastAsia="TimesNewRomanPS-BoldMT"/>
                <w:i/>
                <w:szCs w:val="28"/>
                <w:lang w:val="nl-NL"/>
              </w:rPr>
            </w:pPr>
            <w:r>
              <w:rPr>
                <w:rFonts w:eastAsia="TimesNewRomanPS-BoldMT"/>
                <w:i/>
                <w:szCs w:val="28"/>
                <w:lang w:val="nl-NL"/>
              </w:rPr>
              <w:t>2</w:t>
            </w:r>
            <w:r w:rsidRPr="007618D9">
              <w:rPr>
                <w:rFonts w:eastAsia="TimesNewRomanPS-BoldMT"/>
                <w:i/>
                <w:szCs w:val="28"/>
                <w:lang w:val="nl-NL"/>
              </w:rPr>
              <w:t>0 %</w:t>
            </w:r>
          </w:p>
        </w:tc>
      </w:tr>
      <w:tr w:rsidR="00644C0B" w:rsidRPr="007618D9" w:rsidTr="00FB1831">
        <w:tc>
          <w:tcPr>
            <w:tcW w:w="1860" w:type="dxa"/>
            <w:tcBorders>
              <w:top w:val="dotted" w:sz="4" w:space="0" w:color="auto"/>
              <w:left w:val="single" w:sz="4" w:space="0" w:color="auto"/>
              <w:bottom w:val="dotted" w:sz="4" w:space="0" w:color="auto"/>
              <w:right w:val="single" w:sz="4" w:space="0" w:color="auto"/>
            </w:tcBorders>
            <w:shd w:val="clear" w:color="auto" w:fill="auto"/>
          </w:tcPr>
          <w:p w:rsidR="00644C0B" w:rsidRPr="007618D9" w:rsidRDefault="00644C0B" w:rsidP="00FB1831">
            <w:pPr>
              <w:rPr>
                <w:rFonts w:eastAsia="TimesNewRomanPS-BoldMT"/>
                <w:i/>
                <w:szCs w:val="28"/>
                <w:lang w:val="nl-NL"/>
              </w:rPr>
            </w:pPr>
            <w:r>
              <w:rPr>
                <w:rFonts w:eastAsia="TimesNewRomanPS-BoldMT"/>
                <w:i/>
                <w:szCs w:val="28"/>
                <w:lang w:val="nl-NL"/>
              </w:rPr>
              <w:t xml:space="preserve">Tổng </w:t>
            </w:r>
          </w:p>
        </w:tc>
        <w:tc>
          <w:tcPr>
            <w:tcW w:w="1938"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tc>
        <w:tc>
          <w:tcPr>
            <w:tcW w:w="216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tc>
        <w:tc>
          <w:tcPr>
            <w:tcW w:w="189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tc>
        <w:tc>
          <w:tcPr>
            <w:tcW w:w="1530"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tc>
        <w:tc>
          <w:tcPr>
            <w:tcW w:w="1317" w:type="dxa"/>
            <w:tcBorders>
              <w:top w:val="dotted" w:sz="4" w:space="0" w:color="auto"/>
              <w:left w:val="single" w:sz="4" w:space="0" w:color="auto"/>
              <w:bottom w:val="dotted"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p>
        </w:tc>
      </w:tr>
      <w:tr w:rsidR="00644C0B" w:rsidRPr="007618D9" w:rsidTr="00FB1831">
        <w:tc>
          <w:tcPr>
            <w:tcW w:w="18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rPr>
                <w:rFonts w:eastAsia="TimesNewRomanPS-BoldMT"/>
                <w:i/>
                <w:szCs w:val="28"/>
                <w:lang w:val="nl-NL"/>
              </w:rPr>
            </w:pPr>
            <w:r>
              <w:rPr>
                <w:rFonts w:eastAsia="TimesNewRomanPS-BoldMT"/>
                <w:i/>
                <w:szCs w:val="28"/>
                <w:lang w:val="nl-NL"/>
              </w:rPr>
              <w:t>Số câu</w:t>
            </w:r>
          </w:p>
          <w:p w:rsidR="00644C0B" w:rsidRDefault="00644C0B" w:rsidP="00FB1831">
            <w:pPr>
              <w:rPr>
                <w:rFonts w:eastAsia="TimesNewRomanPS-BoldMT"/>
                <w:i/>
                <w:szCs w:val="28"/>
                <w:lang w:val="nl-NL"/>
              </w:rPr>
            </w:pPr>
            <w:r>
              <w:rPr>
                <w:rFonts w:eastAsia="TimesNewRomanPS-BoldMT"/>
                <w:i/>
                <w:szCs w:val="28"/>
                <w:lang w:val="nl-NL"/>
              </w:rPr>
              <w:t>Số điểm</w:t>
            </w:r>
          </w:p>
          <w:p w:rsidR="00644C0B" w:rsidRDefault="00644C0B" w:rsidP="00FB1831">
            <w:pPr>
              <w:rPr>
                <w:rFonts w:eastAsia="TimesNewRomanPS-BoldMT"/>
                <w:i/>
                <w:szCs w:val="28"/>
                <w:lang w:val="nl-NL"/>
              </w:rPr>
            </w:pPr>
            <w:r>
              <w:rPr>
                <w:rFonts w:eastAsia="TimesNewRomanPS-BoldMT"/>
                <w:i/>
                <w:szCs w:val="28"/>
                <w:lang w:val="nl-NL"/>
              </w:rPr>
              <w:t>Tỉ lệ</w:t>
            </w:r>
          </w:p>
        </w:tc>
        <w:tc>
          <w:tcPr>
            <w:tcW w:w="1938"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3 câu</w:t>
            </w:r>
          </w:p>
          <w:p w:rsidR="00644C0B" w:rsidRDefault="00644C0B" w:rsidP="00FB1831">
            <w:pPr>
              <w:jc w:val="center"/>
              <w:rPr>
                <w:rFonts w:eastAsia="TimesNewRomanPS-BoldMT"/>
                <w:i/>
                <w:szCs w:val="28"/>
                <w:lang w:val="nl-NL"/>
              </w:rPr>
            </w:pPr>
            <w:r>
              <w:rPr>
                <w:rFonts w:eastAsia="TimesNewRomanPS-BoldMT"/>
                <w:i/>
                <w:szCs w:val="28"/>
                <w:lang w:val="nl-NL"/>
              </w:rPr>
              <w:t>2 điểm</w:t>
            </w:r>
          </w:p>
          <w:p w:rsidR="00644C0B" w:rsidRDefault="00644C0B" w:rsidP="00FB1831">
            <w:pPr>
              <w:jc w:val="center"/>
              <w:rPr>
                <w:rFonts w:eastAsia="TimesNewRomanPS-BoldMT"/>
                <w:i/>
                <w:szCs w:val="28"/>
                <w:lang w:val="nl-NL"/>
              </w:rPr>
            </w:pPr>
            <w:r>
              <w:rPr>
                <w:rFonts w:eastAsia="TimesNewRomanPS-BoldMT"/>
                <w:i/>
                <w:szCs w:val="28"/>
                <w:lang w:val="nl-NL"/>
              </w:rPr>
              <w:t>20%</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4 câu</w:t>
            </w:r>
          </w:p>
          <w:p w:rsidR="00644C0B" w:rsidRDefault="00644C0B" w:rsidP="00FB1831">
            <w:pPr>
              <w:jc w:val="center"/>
              <w:rPr>
                <w:rFonts w:eastAsia="TimesNewRomanPS-BoldMT"/>
                <w:i/>
                <w:szCs w:val="28"/>
                <w:lang w:val="nl-NL"/>
              </w:rPr>
            </w:pPr>
            <w:r>
              <w:rPr>
                <w:rFonts w:eastAsia="TimesNewRomanPS-BoldMT"/>
                <w:i/>
                <w:szCs w:val="28"/>
                <w:lang w:val="nl-NL"/>
              </w:rPr>
              <w:t>3,5 điểm</w:t>
            </w:r>
          </w:p>
          <w:p w:rsidR="00644C0B" w:rsidRDefault="00644C0B" w:rsidP="00FB1831">
            <w:pPr>
              <w:jc w:val="center"/>
              <w:rPr>
                <w:rFonts w:eastAsia="TimesNewRomanPS-BoldMT"/>
                <w:i/>
                <w:szCs w:val="28"/>
                <w:lang w:val="nl-NL"/>
              </w:rPr>
            </w:pPr>
            <w:r>
              <w:rPr>
                <w:rFonts w:eastAsia="TimesNewRomanPS-BoldMT"/>
                <w:i/>
                <w:szCs w:val="28"/>
                <w:lang w:val="nl-NL"/>
              </w:rPr>
              <w:t>35%</w:t>
            </w:r>
          </w:p>
        </w:tc>
        <w:tc>
          <w:tcPr>
            <w:tcW w:w="189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5 câu</w:t>
            </w:r>
          </w:p>
          <w:p w:rsidR="00644C0B" w:rsidRDefault="00644C0B" w:rsidP="00FB1831">
            <w:pPr>
              <w:jc w:val="center"/>
              <w:rPr>
                <w:rFonts w:eastAsia="TimesNewRomanPS-BoldMT"/>
                <w:i/>
                <w:szCs w:val="28"/>
                <w:lang w:val="nl-NL"/>
              </w:rPr>
            </w:pPr>
            <w:r>
              <w:rPr>
                <w:rFonts w:eastAsia="TimesNewRomanPS-BoldMT"/>
                <w:i/>
                <w:szCs w:val="28"/>
                <w:lang w:val="nl-NL"/>
              </w:rPr>
              <w:t>4 điểm</w:t>
            </w:r>
          </w:p>
          <w:p w:rsidR="00644C0B" w:rsidRDefault="00644C0B" w:rsidP="00FB1831">
            <w:pPr>
              <w:jc w:val="center"/>
              <w:rPr>
                <w:rFonts w:eastAsia="TimesNewRomanPS-BoldMT"/>
                <w:i/>
                <w:szCs w:val="28"/>
                <w:lang w:val="nl-NL"/>
              </w:rPr>
            </w:pPr>
            <w:r>
              <w:rPr>
                <w:rFonts w:eastAsia="TimesNewRomanPS-BoldMT"/>
                <w:i/>
                <w:szCs w:val="28"/>
                <w:lang w:val="nl-NL"/>
              </w:rPr>
              <w:t>30%</w:t>
            </w:r>
          </w:p>
        </w:tc>
        <w:tc>
          <w:tcPr>
            <w:tcW w:w="1530"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 câu</w:t>
            </w:r>
          </w:p>
          <w:p w:rsidR="00644C0B" w:rsidRDefault="00644C0B" w:rsidP="00FB1831">
            <w:pPr>
              <w:jc w:val="center"/>
              <w:rPr>
                <w:rFonts w:eastAsia="TimesNewRomanPS-BoldMT"/>
                <w:i/>
                <w:szCs w:val="28"/>
                <w:lang w:val="nl-NL"/>
              </w:rPr>
            </w:pPr>
            <w:r>
              <w:rPr>
                <w:rFonts w:eastAsia="TimesNewRomanPS-BoldMT"/>
                <w:i/>
                <w:szCs w:val="28"/>
                <w:lang w:val="nl-NL"/>
              </w:rPr>
              <w:t>0,5 điểm</w:t>
            </w:r>
          </w:p>
          <w:p w:rsidR="00644C0B" w:rsidRDefault="00644C0B" w:rsidP="00FB1831">
            <w:pPr>
              <w:jc w:val="center"/>
              <w:rPr>
                <w:rFonts w:eastAsia="TimesNewRomanPS-BoldMT"/>
                <w:i/>
                <w:szCs w:val="28"/>
                <w:lang w:val="nl-NL"/>
              </w:rPr>
            </w:pPr>
            <w:r>
              <w:rPr>
                <w:rFonts w:eastAsia="TimesNewRomanPS-BoldMT"/>
                <w:i/>
                <w:szCs w:val="28"/>
                <w:lang w:val="nl-NL"/>
              </w:rPr>
              <w:t>5%</w:t>
            </w:r>
          </w:p>
        </w:tc>
        <w:tc>
          <w:tcPr>
            <w:tcW w:w="1317" w:type="dxa"/>
            <w:tcBorders>
              <w:top w:val="dotted" w:sz="4" w:space="0" w:color="auto"/>
              <w:left w:val="single" w:sz="4" w:space="0" w:color="auto"/>
              <w:bottom w:val="single" w:sz="4" w:space="0" w:color="auto"/>
              <w:right w:val="single" w:sz="4" w:space="0" w:color="auto"/>
            </w:tcBorders>
            <w:shd w:val="clear" w:color="auto" w:fill="auto"/>
          </w:tcPr>
          <w:p w:rsidR="00644C0B" w:rsidRDefault="00644C0B" w:rsidP="00FB1831">
            <w:pPr>
              <w:jc w:val="center"/>
              <w:rPr>
                <w:rFonts w:eastAsia="TimesNewRomanPS-BoldMT"/>
                <w:i/>
                <w:szCs w:val="28"/>
                <w:lang w:val="nl-NL"/>
              </w:rPr>
            </w:pPr>
            <w:r>
              <w:rPr>
                <w:rFonts w:eastAsia="TimesNewRomanPS-BoldMT"/>
                <w:i/>
                <w:szCs w:val="28"/>
                <w:lang w:val="nl-NL"/>
              </w:rPr>
              <w:t>13 câu</w:t>
            </w:r>
          </w:p>
          <w:p w:rsidR="00644C0B" w:rsidRDefault="00644C0B" w:rsidP="00FB1831">
            <w:pPr>
              <w:jc w:val="center"/>
              <w:rPr>
                <w:rFonts w:eastAsia="TimesNewRomanPS-BoldMT"/>
                <w:i/>
                <w:szCs w:val="28"/>
                <w:lang w:val="nl-NL"/>
              </w:rPr>
            </w:pPr>
            <w:r>
              <w:rPr>
                <w:rFonts w:eastAsia="TimesNewRomanPS-BoldMT"/>
                <w:i/>
                <w:szCs w:val="28"/>
                <w:lang w:val="nl-NL"/>
              </w:rPr>
              <w:t>10 điểm</w:t>
            </w:r>
          </w:p>
          <w:p w:rsidR="00644C0B" w:rsidRDefault="00644C0B" w:rsidP="00FB1831">
            <w:pPr>
              <w:jc w:val="center"/>
              <w:rPr>
                <w:rFonts w:eastAsia="TimesNewRomanPS-BoldMT"/>
                <w:i/>
                <w:szCs w:val="28"/>
                <w:lang w:val="nl-NL"/>
              </w:rPr>
            </w:pPr>
            <w:r>
              <w:rPr>
                <w:rFonts w:eastAsia="TimesNewRomanPS-BoldMT"/>
                <w:i/>
                <w:szCs w:val="28"/>
                <w:lang w:val="nl-NL"/>
              </w:rPr>
              <w:t>100%</w:t>
            </w:r>
          </w:p>
        </w:tc>
      </w:tr>
    </w:tbl>
    <w:p w:rsidR="001F4EB4" w:rsidRPr="00644C0B" w:rsidRDefault="001F4EB4" w:rsidP="00644C0B"/>
    <w:sectPr w:rsidR="001F4EB4" w:rsidRPr="00644C0B" w:rsidSect="00644C0B">
      <w:headerReference w:type="even" r:id="rId31"/>
      <w:headerReference w:type="default" r:id="rId32"/>
      <w:footerReference w:type="default" r:id="rId33"/>
      <w:headerReference w:type="first" r:id="rId34"/>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86" w:rsidRDefault="00722286" w:rsidP="008837A4">
      <w:pPr>
        <w:spacing w:after="0" w:line="240" w:lineRule="auto"/>
      </w:pPr>
      <w:r>
        <w:separator/>
      </w:r>
    </w:p>
  </w:endnote>
  <w:endnote w:type="continuationSeparator" w:id="0">
    <w:p w:rsidR="00722286" w:rsidRDefault="00722286"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86" w:rsidRDefault="00722286" w:rsidP="008837A4">
      <w:pPr>
        <w:spacing w:after="0" w:line="240" w:lineRule="auto"/>
      </w:pPr>
      <w:r>
        <w:separator/>
      </w:r>
    </w:p>
  </w:footnote>
  <w:footnote w:type="continuationSeparator" w:id="0">
    <w:p w:rsidR="00722286" w:rsidRDefault="00722286"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22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722286"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22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5"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7"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2286"/>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46A5-8094-460B-9E82-493CACB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2019-06-18T05:01:00Z</cp:lastPrinted>
  <dcterms:created xsi:type="dcterms:W3CDTF">2019-06-18T05:04:00Z</dcterms:created>
  <dcterms:modified xsi:type="dcterms:W3CDTF">2019-06-18T05:04:00Z</dcterms:modified>
</cp:coreProperties>
</file>