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8D" w:rsidRPr="00EE7D8D" w:rsidRDefault="00EE7D8D" w:rsidP="00EE7D8D">
      <w:pPr>
        <w:rPr>
          <w:rFonts w:ascii="Times New Roman" w:hAnsi="Times New Roman"/>
          <w:b/>
          <w:sz w:val="28"/>
          <w:szCs w:val="28"/>
        </w:rPr>
      </w:pPr>
      <w:r w:rsidRPr="00EE7D8D">
        <w:rPr>
          <w:rFonts w:ascii="Times New Roman" w:hAnsi="Times New Roman"/>
          <w:b/>
          <w:sz w:val="28"/>
          <w:szCs w:val="28"/>
        </w:rPr>
        <w:t>Trường THCS HUỲNH KHƯƠNG NINH</w:t>
      </w:r>
    </w:p>
    <w:p w:rsidR="00EE7D8D" w:rsidRPr="00EE7D8D" w:rsidRDefault="00EE7D8D" w:rsidP="00EE7D8D">
      <w:pPr>
        <w:rPr>
          <w:rFonts w:ascii="Times New Roman" w:hAnsi="Times New Roman"/>
          <w:b/>
          <w:sz w:val="28"/>
          <w:szCs w:val="28"/>
        </w:rPr>
      </w:pPr>
      <w:r w:rsidRPr="00EE7D8D">
        <w:rPr>
          <w:rFonts w:ascii="Times New Roman" w:hAnsi="Times New Roman"/>
          <w:b/>
          <w:sz w:val="28"/>
          <w:szCs w:val="28"/>
        </w:rPr>
        <w:t xml:space="preserve"> </w:t>
      </w:r>
    </w:p>
    <w:p w:rsidR="00EE7D8D" w:rsidRPr="00EE7D8D" w:rsidRDefault="00EE7D8D" w:rsidP="00EE7D8D">
      <w:pPr>
        <w:jc w:val="center"/>
        <w:rPr>
          <w:rFonts w:ascii="Times New Roman" w:hAnsi="Times New Roman"/>
          <w:b/>
          <w:sz w:val="28"/>
          <w:szCs w:val="28"/>
        </w:rPr>
      </w:pPr>
      <w:r w:rsidRPr="00EE7D8D">
        <w:rPr>
          <w:rFonts w:ascii="Times New Roman" w:hAnsi="Times New Roman"/>
          <w:b/>
          <w:sz w:val="28"/>
          <w:szCs w:val="28"/>
        </w:rPr>
        <w:t>ĐỀ THAM KHẢO KIỂM TRA 45’ CHƯƠNG IV HÌNH HỌC 9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 xml:space="preserve"> Từ điểm M nằm ngoài đường tròn (O; R) kẻ 2 ti</w:t>
      </w:r>
      <w:bookmarkStart w:id="0" w:name="_GoBack"/>
      <w:bookmarkEnd w:id="0"/>
      <w:r w:rsidRPr="00EE7D8D">
        <w:rPr>
          <w:rFonts w:ascii="Times New Roman" w:hAnsi="Times New Roman"/>
          <w:sz w:val="28"/>
          <w:szCs w:val="28"/>
        </w:rPr>
        <w:t>ếp tuyến MA và MB (A và B là 2 tiếp điểm). Kẻ cát tuyến MDC ( D nằm giữa M và C) sao cho MCD cùng phía MA với bờ chứa MO. Gọi H là giao điểm của MO và AB. Gọi I là trung điểm của CD.</w:t>
      </w:r>
    </w:p>
    <w:p w:rsidR="00EE7D8D" w:rsidRPr="00EE7D8D" w:rsidRDefault="00EE7D8D" w:rsidP="00EE7D8D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>Giả sử số đo cung AB = 120</w:t>
      </w:r>
      <w:r w:rsidRPr="00EE7D8D">
        <w:rPr>
          <w:rFonts w:ascii="Times New Roman" w:hAnsi="Times New Roman"/>
          <w:sz w:val="28"/>
          <w:szCs w:val="28"/>
          <w:vertAlign w:val="superscript"/>
        </w:rPr>
        <w:t>0</w:t>
      </w:r>
      <w:r w:rsidRPr="00EE7D8D">
        <w:rPr>
          <w:rFonts w:ascii="Times New Roman" w:hAnsi="Times New Roman"/>
          <w:sz w:val="28"/>
          <w:szCs w:val="28"/>
        </w:rPr>
        <w:t xml:space="preserve"> và R = 6cm.  Tính diện tích hình quạt  tạo bởi OA; OB và cung nhỏ AB (2 đ)</w:t>
      </w:r>
    </w:p>
    <w:p w:rsidR="00EE7D8D" w:rsidRPr="00EE7D8D" w:rsidRDefault="00EE7D8D" w:rsidP="00EE7D8D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>Chứng minh  MB</w:t>
      </w:r>
      <w:r w:rsidRPr="00EE7D8D">
        <w:rPr>
          <w:rFonts w:ascii="Times New Roman" w:hAnsi="Times New Roman"/>
          <w:sz w:val="28"/>
          <w:szCs w:val="28"/>
          <w:vertAlign w:val="superscript"/>
        </w:rPr>
        <w:t>2</w:t>
      </w:r>
      <w:r w:rsidRPr="00EE7D8D">
        <w:rPr>
          <w:rFonts w:ascii="Times New Roman" w:hAnsi="Times New Roman"/>
          <w:sz w:val="28"/>
          <w:szCs w:val="28"/>
        </w:rPr>
        <w:t xml:space="preserve"> = MC.MD ( 3 đ)</w:t>
      </w:r>
    </w:p>
    <w:p w:rsidR="00EE7D8D" w:rsidRPr="00EE7D8D" w:rsidRDefault="00EE7D8D" w:rsidP="00EE7D8D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>Chứng minh : CD vuông góc với OI và 5 điểm M, A, B, I, O cùng thuộc một đường tròn. Xác định tâm O’ (2 đ)</w:t>
      </w:r>
    </w:p>
    <w:p w:rsidR="00EE7D8D" w:rsidRPr="00EE7D8D" w:rsidRDefault="00EE7D8D" w:rsidP="00EE7D8D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 xml:space="preserve">Chứng minh tứ giác DCOH nội tiếp (1 đ) </w:t>
      </w:r>
    </w:p>
    <w:p w:rsidR="00EE7D8D" w:rsidRPr="00EE7D8D" w:rsidRDefault="00EE7D8D" w:rsidP="00EE7D8D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>Qua D kẻ đường thẳng vuông góc với OA cắt AC tại E và cắt AB tại F. Chứng minh F là trung điểm ED (1 đ)</w:t>
      </w:r>
    </w:p>
    <w:p w:rsidR="00EE7D8D" w:rsidRPr="00EE7D8D" w:rsidRDefault="00EE7D8D" w:rsidP="00EE7D8D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>CF cắt MA tại G. Chứng minh O’G không đổi khi cát tuyến MDC thay đổi. (1 đ)</w:t>
      </w:r>
    </w:p>
    <w:p w:rsidR="00EE7D8D" w:rsidRPr="00EE7D8D" w:rsidRDefault="00EE7D8D" w:rsidP="00EE7D8D">
      <w:pPr>
        <w:pStyle w:val="ListParagraph"/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04C9A9" wp14:editId="2EB90EF2">
            <wp:simplePos x="0" y="0"/>
            <wp:positionH relativeFrom="column">
              <wp:posOffset>342900</wp:posOffset>
            </wp:positionH>
            <wp:positionV relativeFrom="paragraph">
              <wp:posOffset>228600</wp:posOffset>
            </wp:positionV>
            <wp:extent cx="4756150" cy="260032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br w:type="page"/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>Gợi ý bài giải :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  <w:lang w:val="fr-FR"/>
        </w:rPr>
      </w:pPr>
      <w:r w:rsidRPr="00EE7D8D">
        <w:rPr>
          <w:rFonts w:ascii="Times New Roman" w:hAnsi="Times New Roman"/>
          <w:sz w:val="28"/>
          <w:szCs w:val="28"/>
          <w:lang w:val="fr-FR"/>
        </w:rPr>
        <w:t>e) Ta có ED // MA ( cùng vuông góc OA)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  <w:lang w:val="fr-FR"/>
        </w:rPr>
      </w:pPr>
      <w:r w:rsidRPr="00EE7D8D">
        <w:rPr>
          <w:rFonts w:ascii="Times New Roman" w:hAnsi="Times New Roman"/>
          <w:sz w:val="28"/>
          <w:szCs w:val="28"/>
          <w:lang w:val="fr-FR"/>
        </w:rPr>
        <w:t>Suy ra góc IFD = góc IMA ( đồng vị )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  <w:lang w:val="fr-FR"/>
        </w:rPr>
      </w:pPr>
      <w:r w:rsidRPr="00EE7D8D">
        <w:rPr>
          <w:rFonts w:ascii="Times New Roman" w:hAnsi="Times New Roman"/>
          <w:sz w:val="28"/>
          <w:szCs w:val="28"/>
          <w:lang w:val="fr-FR"/>
        </w:rPr>
        <w:t>Mà góc IMA = góc IBF ( tứ giác IAMB nội tiếp)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  <w:lang w:val="fr-FR"/>
        </w:rPr>
      </w:pPr>
      <w:r w:rsidRPr="00EE7D8D">
        <w:rPr>
          <w:rFonts w:ascii="Times New Roman" w:hAnsi="Times New Roman"/>
          <w:sz w:val="28"/>
          <w:szCs w:val="28"/>
          <w:lang w:val="fr-FR"/>
        </w:rPr>
        <w:t>Suy ra góc IDF = góc IBF. Vậy tứ giác IFDB nội tiếp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  <w:lang w:val="fr-FR"/>
        </w:rPr>
      </w:pPr>
      <w:r w:rsidRPr="00EE7D8D">
        <w:rPr>
          <w:rFonts w:ascii="Times New Roman" w:hAnsi="Times New Roman"/>
          <w:sz w:val="28"/>
          <w:szCs w:val="28"/>
          <w:lang w:val="fr-FR"/>
        </w:rPr>
        <w:t>Suy ra góc FID = góc FBD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  <w:lang w:val="fr-FR"/>
        </w:rPr>
      </w:pPr>
      <w:r w:rsidRPr="00EE7D8D">
        <w:rPr>
          <w:rFonts w:ascii="Times New Roman" w:hAnsi="Times New Roman"/>
          <w:sz w:val="28"/>
          <w:szCs w:val="28"/>
          <w:lang w:val="fr-FR"/>
        </w:rPr>
        <w:t>Mà góc ACD = góc FBD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>Suy ra  AC // IF, lại có I là trung điểm CD. Suy ra F là trung điểm của ED.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 xml:space="preserve">f)  Sử dụng hệ quả Thales lần lượt trong tam giác CAG và tam giác CGM. Chứng minh G là trung điểm của AM. </w:t>
      </w:r>
    </w:p>
    <w:p w:rsidR="00EE7D8D" w:rsidRPr="00EE7D8D" w:rsidRDefault="00EE7D8D" w:rsidP="00EE7D8D">
      <w:pPr>
        <w:rPr>
          <w:rFonts w:ascii="Times New Roman" w:hAnsi="Times New Roman"/>
          <w:sz w:val="28"/>
          <w:szCs w:val="28"/>
        </w:rPr>
      </w:pPr>
      <w:r w:rsidRPr="00EE7D8D">
        <w:rPr>
          <w:rFonts w:ascii="Times New Roman" w:hAnsi="Times New Roman"/>
          <w:sz w:val="28"/>
          <w:szCs w:val="28"/>
        </w:rPr>
        <w:t>Suy ra GO’ là đường trung bình của tam giác AOM. Suy ra GO’ = ½ OA = R/2. Vậy OG’ không đổi khi cát tuyến MCD thay đổi</w:t>
      </w:r>
    </w:p>
    <w:p w:rsidR="001664D9" w:rsidRPr="00EE7D8D" w:rsidRDefault="001664D9" w:rsidP="00EE7D8D">
      <w:pPr>
        <w:rPr>
          <w:rFonts w:ascii="Times New Roman" w:hAnsi="Times New Roman"/>
        </w:rPr>
      </w:pPr>
    </w:p>
    <w:sectPr w:rsidR="001664D9" w:rsidRPr="00EE7D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BC" w:rsidRDefault="00CE5ABC" w:rsidP="007E2D32">
      <w:pPr>
        <w:spacing w:after="0" w:line="240" w:lineRule="auto"/>
      </w:pPr>
      <w:r>
        <w:separator/>
      </w:r>
    </w:p>
  </w:endnote>
  <w:endnote w:type="continuationSeparator" w:id="0">
    <w:p w:rsidR="00CE5ABC" w:rsidRDefault="00CE5ABC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B8D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BC" w:rsidRDefault="00CE5ABC" w:rsidP="007E2D32">
      <w:pPr>
        <w:spacing w:after="0" w:line="240" w:lineRule="auto"/>
      </w:pPr>
      <w:r>
        <w:separator/>
      </w:r>
    </w:p>
  </w:footnote>
  <w:footnote w:type="continuationSeparator" w:id="0">
    <w:p w:rsidR="00CE5ABC" w:rsidRDefault="00CE5ABC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7E2D32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B9F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279"/>
    <w:multiLevelType w:val="hybridMultilevel"/>
    <w:tmpl w:val="4A1A3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273C"/>
    <w:multiLevelType w:val="hybridMultilevel"/>
    <w:tmpl w:val="C4163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72DF"/>
    <w:multiLevelType w:val="hybridMultilevel"/>
    <w:tmpl w:val="4D40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7D47873"/>
    <w:multiLevelType w:val="hybridMultilevel"/>
    <w:tmpl w:val="3AD6B406"/>
    <w:lvl w:ilvl="0" w:tplc="CAF0E8C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4D3E7700"/>
    <w:multiLevelType w:val="hybridMultilevel"/>
    <w:tmpl w:val="E864E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1664D9"/>
    <w:rsid w:val="00272EB4"/>
    <w:rsid w:val="006B7403"/>
    <w:rsid w:val="007E2D32"/>
    <w:rsid w:val="00C737A2"/>
    <w:rsid w:val="00CE5ABC"/>
    <w:rsid w:val="00E1228A"/>
    <w:rsid w:val="00E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0C101E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2019-05-15T07:10:00Z</cp:lastPrinted>
  <dcterms:created xsi:type="dcterms:W3CDTF">2019-05-15T07:14:00Z</dcterms:created>
  <dcterms:modified xsi:type="dcterms:W3CDTF">2019-05-15T07:14:00Z</dcterms:modified>
</cp:coreProperties>
</file>