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7087"/>
      </w:tblGrid>
      <w:tr w:rsidR="005B3C61" w:rsidRPr="004A6A57" w:rsidTr="005B3C61">
        <w:tc>
          <w:tcPr>
            <w:tcW w:w="4253" w:type="dxa"/>
            <w:vAlign w:val="center"/>
          </w:tcPr>
          <w:p w:rsidR="005B3C61" w:rsidRPr="004A6A57" w:rsidRDefault="005B3C61" w:rsidP="00140359">
            <w:pPr>
              <w:jc w:val="center"/>
              <w:rPr>
                <w:rFonts w:ascii="Times New Roman" w:hAnsi="Times New Roman" w:cs="Times New Roman"/>
                <w:b/>
                <w:color w:val="0070C0"/>
                <w:sz w:val="28"/>
                <w:szCs w:val="28"/>
              </w:rPr>
            </w:pPr>
            <w:bookmarkStart w:id="0" w:name="_GoBack" w:colFirst="1" w:colLast="1"/>
            <w:r w:rsidRPr="004A6A57">
              <w:rPr>
                <w:rFonts w:ascii="Times New Roman" w:hAnsi="Times New Roman" w:cs="Times New Roman"/>
                <w:b/>
                <w:color w:val="0070C0"/>
                <w:sz w:val="28"/>
                <w:szCs w:val="28"/>
              </w:rPr>
              <w:t>SỞ GIÁO DỤC VÀ ĐÀO TẠO</w:t>
            </w:r>
          </w:p>
          <w:p w:rsidR="005B3C61" w:rsidRPr="004A6A57" w:rsidRDefault="005B3C61" w:rsidP="00140359">
            <w:pPr>
              <w:jc w:val="center"/>
              <w:rPr>
                <w:rFonts w:ascii="Times New Roman" w:hAnsi="Times New Roman" w:cs="Times New Roman"/>
                <w:b/>
                <w:color w:val="0070C0"/>
                <w:sz w:val="28"/>
                <w:szCs w:val="28"/>
              </w:rPr>
            </w:pPr>
            <w:r w:rsidRPr="004A6A57">
              <w:rPr>
                <w:rFonts w:ascii="Times New Roman" w:hAnsi="Times New Roman" w:cs="Times New Roman"/>
                <w:b/>
                <w:color w:val="0070C0"/>
                <w:sz w:val="28"/>
                <w:szCs w:val="28"/>
              </w:rPr>
              <w:t>HÀ NỘI</w:t>
            </w:r>
          </w:p>
        </w:tc>
        <w:tc>
          <w:tcPr>
            <w:tcW w:w="7087" w:type="dxa"/>
            <w:vAlign w:val="center"/>
          </w:tcPr>
          <w:p w:rsidR="005B3C61" w:rsidRPr="004A6A57" w:rsidRDefault="005B3C61" w:rsidP="00140359">
            <w:pPr>
              <w:jc w:val="center"/>
              <w:rPr>
                <w:rFonts w:ascii="Times New Roman" w:hAnsi="Times New Roman" w:cs="Times New Roman"/>
                <w:b/>
                <w:color w:val="0070C0"/>
                <w:sz w:val="28"/>
                <w:szCs w:val="28"/>
              </w:rPr>
            </w:pPr>
            <w:r w:rsidRPr="004A6A57">
              <w:rPr>
                <w:rFonts w:ascii="Times New Roman" w:hAnsi="Times New Roman" w:cs="Times New Roman"/>
                <w:b/>
                <w:color w:val="0070C0"/>
                <w:sz w:val="28"/>
                <w:szCs w:val="28"/>
              </w:rPr>
              <w:t>ĐỀ KHẢO SÁT CHẤT LƯỢNG HỌC SINH LỚP 9</w:t>
            </w:r>
          </w:p>
          <w:p w:rsidR="005B3C61" w:rsidRPr="004A6A57" w:rsidRDefault="005B3C61" w:rsidP="00140359">
            <w:pPr>
              <w:jc w:val="center"/>
              <w:rPr>
                <w:rFonts w:ascii="Times New Roman" w:hAnsi="Times New Roman" w:cs="Times New Roman"/>
                <w:b/>
                <w:color w:val="0070C0"/>
                <w:sz w:val="28"/>
                <w:szCs w:val="28"/>
              </w:rPr>
            </w:pPr>
            <w:r w:rsidRPr="004A6A57">
              <w:rPr>
                <w:rFonts w:ascii="Times New Roman" w:hAnsi="Times New Roman" w:cs="Times New Roman"/>
                <w:b/>
                <w:color w:val="0070C0"/>
                <w:sz w:val="28"/>
                <w:szCs w:val="28"/>
              </w:rPr>
              <w:t>Năm học: 2015 – 2016</w:t>
            </w:r>
          </w:p>
          <w:p w:rsidR="005B3C61" w:rsidRPr="004A6A57" w:rsidRDefault="005B3C61" w:rsidP="00140359">
            <w:pPr>
              <w:jc w:val="center"/>
              <w:rPr>
                <w:rFonts w:ascii="Times New Roman" w:hAnsi="Times New Roman" w:cs="Times New Roman"/>
                <w:b/>
                <w:color w:val="0070C0"/>
                <w:sz w:val="28"/>
                <w:szCs w:val="28"/>
              </w:rPr>
            </w:pPr>
            <w:r w:rsidRPr="004A6A57">
              <w:rPr>
                <w:rFonts w:ascii="Times New Roman" w:hAnsi="Times New Roman" w:cs="Times New Roman"/>
                <w:b/>
                <w:color w:val="0070C0"/>
                <w:sz w:val="28"/>
                <w:szCs w:val="28"/>
              </w:rPr>
              <w:t>Môn: TOÁN 9</w:t>
            </w:r>
          </w:p>
          <w:p w:rsidR="005B3C61" w:rsidRPr="004A6A57" w:rsidRDefault="005B3C61" w:rsidP="00140359">
            <w:pPr>
              <w:jc w:val="center"/>
              <w:rPr>
                <w:rFonts w:ascii="Times New Roman" w:hAnsi="Times New Roman" w:cs="Times New Roman"/>
                <w:i/>
                <w:color w:val="0070C0"/>
                <w:sz w:val="28"/>
                <w:szCs w:val="28"/>
              </w:rPr>
            </w:pPr>
            <w:r w:rsidRPr="004A6A57">
              <w:rPr>
                <w:rFonts w:ascii="Times New Roman" w:hAnsi="Times New Roman" w:cs="Times New Roman"/>
                <w:i/>
                <w:color w:val="0070C0"/>
                <w:sz w:val="28"/>
                <w:szCs w:val="28"/>
              </w:rPr>
              <w:t>Thời gian: 120 phút</w:t>
            </w:r>
          </w:p>
        </w:tc>
      </w:tr>
    </w:tbl>
    <w:bookmarkEnd w:id="0"/>
    <w:p w:rsidR="005B3C61" w:rsidRPr="004A6A57" w:rsidRDefault="005B3C61" w:rsidP="005B3C61">
      <w:pPr>
        <w:rPr>
          <w:sz w:val="28"/>
          <w:szCs w:val="28"/>
        </w:rPr>
      </w:pPr>
      <w:r w:rsidRPr="004A6A57">
        <w:rPr>
          <w:b/>
          <w:color w:val="0070C0"/>
          <w:sz w:val="28"/>
          <w:szCs w:val="28"/>
        </w:rPr>
        <w:t>Bài 1</w:t>
      </w:r>
      <w:r w:rsidRPr="004A6A57">
        <w:rPr>
          <w:sz w:val="28"/>
          <w:szCs w:val="28"/>
        </w:rPr>
        <w:t xml:space="preserve"> (2 điểm): </w:t>
      </w:r>
    </w:p>
    <w:p w:rsidR="005B3C61" w:rsidRPr="004A6A57" w:rsidRDefault="005B3C61" w:rsidP="005B3C61">
      <w:pPr>
        <w:rPr>
          <w:sz w:val="28"/>
          <w:szCs w:val="28"/>
        </w:rPr>
      </w:pPr>
      <w:r w:rsidRPr="004A6A57">
        <w:rPr>
          <w:sz w:val="28"/>
          <w:szCs w:val="28"/>
        </w:rPr>
        <w:tab/>
        <w:t xml:space="preserve">Với số thực x &gt; 0 và </w:t>
      </w:r>
      <w:r w:rsidRPr="004A6A57">
        <w:rPr>
          <w:position w:val="-10"/>
          <w:sz w:val="28"/>
          <w:szCs w:val="28"/>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6.5pt" o:ole="">
            <v:imagedata r:id="rId7" o:title=""/>
          </v:shape>
          <o:OLEObject Type="Embed" ProgID="Equation.DSMT4" ShapeID="_x0000_i1025" DrawAspect="Content" ObjectID="_1613804149" r:id="rId8"/>
        </w:object>
      </w:r>
      <w:r w:rsidRPr="004A6A57">
        <w:rPr>
          <w:sz w:val="28"/>
          <w:szCs w:val="28"/>
        </w:rPr>
        <w:t xml:space="preserve"> cho hai biểu thức </w:t>
      </w:r>
      <w:r w:rsidRPr="004A6A57">
        <w:rPr>
          <w:position w:val="-30"/>
          <w:sz w:val="28"/>
          <w:szCs w:val="28"/>
        </w:rPr>
        <w:object w:dxaOrig="1359" w:dyaOrig="800">
          <v:shape id="_x0000_i1026" type="#_x0000_t75" style="width:68.25pt;height:39.75pt" o:ole="">
            <v:imagedata r:id="rId9" o:title=""/>
          </v:shape>
          <o:OLEObject Type="Embed" ProgID="Equation.DSMT4" ShapeID="_x0000_i1026" DrawAspect="Content" ObjectID="_1613804150" r:id="rId10"/>
        </w:object>
      </w:r>
      <w:r w:rsidRPr="004A6A57">
        <w:rPr>
          <w:sz w:val="28"/>
          <w:szCs w:val="28"/>
        </w:rPr>
        <w:t xml:space="preserve"> và </w:t>
      </w:r>
      <w:r w:rsidRPr="004A6A57">
        <w:rPr>
          <w:position w:val="-30"/>
          <w:sz w:val="28"/>
          <w:szCs w:val="28"/>
        </w:rPr>
        <w:object w:dxaOrig="2680" w:dyaOrig="800">
          <v:shape id="_x0000_i1027" type="#_x0000_t75" style="width:133.5pt;height:39.75pt" o:ole="">
            <v:imagedata r:id="rId11" o:title=""/>
          </v:shape>
          <o:OLEObject Type="Embed" ProgID="Equation.DSMT4" ShapeID="_x0000_i1027" DrawAspect="Content" ObjectID="_1613804151" r:id="rId12"/>
        </w:object>
      </w:r>
      <w:r w:rsidRPr="004A6A57">
        <w:rPr>
          <w:sz w:val="28"/>
          <w:szCs w:val="28"/>
        </w:rPr>
        <w:t xml:space="preserve"> </w:t>
      </w:r>
    </w:p>
    <w:p w:rsidR="005B3C61" w:rsidRPr="004A6A57" w:rsidRDefault="005B3C61" w:rsidP="00AF11F0">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sidRPr="004A6A57">
        <w:rPr>
          <w:rFonts w:ascii="Times New Roman" w:hAnsi="Times New Roman"/>
          <w:sz w:val="28"/>
          <w:szCs w:val="28"/>
        </w:rPr>
        <w:t>Tính giá trị của biểu thức A khi x = 4</w:t>
      </w:r>
    </w:p>
    <w:p w:rsidR="005B3C61" w:rsidRPr="004A6A57" w:rsidRDefault="005B3C61" w:rsidP="00AF11F0">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sidRPr="004A6A57">
        <w:rPr>
          <w:rFonts w:ascii="Times New Roman" w:hAnsi="Times New Roman"/>
          <w:sz w:val="28"/>
          <w:szCs w:val="28"/>
        </w:rPr>
        <w:t>Rút gọn biểu thức B</w:t>
      </w:r>
    </w:p>
    <w:p w:rsidR="005B3C61" w:rsidRPr="004A6A57" w:rsidRDefault="005B3C61" w:rsidP="00AF11F0">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sidRPr="004A6A57">
        <w:rPr>
          <w:rFonts w:ascii="Times New Roman" w:hAnsi="Times New Roman"/>
          <w:sz w:val="28"/>
          <w:szCs w:val="28"/>
        </w:rPr>
        <w:t xml:space="preserve">Tìm x để </w:t>
      </w:r>
      <w:r w:rsidRPr="004A6A57">
        <w:rPr>
          <w:rFonts w:ascii="Times New Roman" w:hAnsi="Times New Roman"/>
          <w:position w:val="-28"/>
          <w:sz w:val="28"/>
          <w:szCs w:val="28"/>
        </w:rPr>
        <w:object w:dxaOrig="780" w:dyaOrig="720">
          <v:shape id="_x0000_i1028" type="#_x0000_t75" style="width:39pt;height:36pt" o:ole="">
            <v:imagedata r:id="rId13" o:title=""/>
          </v:shape>
          <o:OLEObject Type="Embed" ProgID="Equation.DSMT4" ShapeID="_x0000_i1028" DrawAspect="Content" ObjectID="_1613804152" r:id="rId14"/>
        </w:object>
      </w:r>
      <w:r w:rsidRPr="004A6A57">
        <w:rPr>
          <w:rFonts w:ascii="Times New Roman" w:hAnsi="Times New Roman"/>
          <w:sz w:val="28"/>
          <w:szCs w:val="28"/>
        </w:rPr>
        <w:t xml:space="preserve"> </w:t>
      </w:r>
    </w:p>
    <w:p w:rsidR="005B3C61" w:rsidRDefault="005B3C61" w:rsidP="005B3C61">
      <w:pPr>
        <w:rPr>
          <w:i/>
          <w:sz w:val="28"/>
          <w:szCs w:val="28"/>
        </w:rPr>
      </w:pPr>
      <w:r w:rsidRPr="004A6A57">
        <w:rPr>
          <w:b/>
          <w:color w:val="0070C0"/>
          <w:sz w:val="28"/>
          <w:szCs w:val="28"/>
        </w:rPr>
        <w:t>Bài 2</w:t>
      </w:r>
      <w:r w:rsidRPr="004A6A57">
        <w:rPr>
          <w:color w:val="0070C0"/>
          <w:sz w:val="28"/>
          <w:szCs w:val="28"/>
        </w:rPr>
        <w:t xml:space="preserve"> </w:t>
      </w:r>
      <w:r w:rsidRPr="004A6A57">
        <w:rPr>
          <w:sz w:val="28"/>
          <w:szCs w:val="28"/>
        </w:rPr>
        <w:t xml:space="preserve">(2 điểm): </w:t>
      </w:r>
      <w:r w:rsidRPr="004A6A57">
        <w:rPr>
          <w:i/>
          <w:sz w:val="28"/>
          <w:szCs w:val="28"/>
        </w:rPr>
        <w:t>Giải bài toán sau bằng cách lập phương trình hoặc hệ phương trình</w:t>
      </w:r>
    </w:p>
    <w:p w:rsidR="005B3C61" w:rsidRPr="004A6A57" w:rsidRDefault="005B3C61" w:rsidP="005B3C61">
      <w:pPr>
        <w:rPr>
          <w:sz w:val="28"/>
          <w:szCs w:val="28"/>
        </w:rPr>
      </w:pPr>
      <w:r>
        <w:rPr>
          <w:i/>
          <w:sz w:val="28"/>
          <w:szCs w:val="28"/>
        </w:rPr>
        <w:tab/>
      </w:r>
      <w:r w:rsidRPr="004A6A57">
        <w:rPr>
          <w:sz w:val="28"/>
          <w:szCs w:val="28"/>
        </w:rPr>
        <w:t xml:space="preserve">Một đội xe dự định dùng một số xe cùng loại để chở 100 tấn hàng gửi tặng đồng bào vùng khó khăn (khối lượng hàng mỗi xe phải chở là như nhau). Sau đó đội xe được bổ sung thêm 5 xe nữa (cùng loại với xe dự định ban đầu). Vì vậy so với dự định ban đầu, mỗi xe phải chở ít hơn 1 tấn hàng. Hỏi khối lượng hàng mỗi xe của đội dự định phải chở ban đầu là bao nhiêu? </w:t>
      </w:r>
    </w:p>
    <w:p w:rsidR="005B3C61" w:rsidRDefault="005B3C61" w:rsidP="005B3C61">
      <w:pPr>
        <w:rPr>
          <w:sz w:val="28"/>
          <w:szCs w:val="28"/>
        </w:rPr>
      </w:pPr>
      <w:r w:rsidRPr="004A6A57">
        <w:rPr>
          <w:b/>
          <w:color w:val="0070C0"/>
          <w:sz w:val="28"/>
          <w:szCs w:val="28"/>
        </w:rPr>
        <w:t>Bài 3</w:t>
      </w:r>
      <w:r w:rsidRPr="004A6A57">
        <w:rPr>
          <w:sz w:val="28"/>
          <w:szCs w:val="28"/>
        </w:rPr>
        <w:t xml:space="preserve"> (2 điểm):</w:t>
      </w:r>
    </w:p>
    <w:p w:rsidR="005B3C61" w:rsidRDefault="005B3C61" w:rsidP="00AF11F0">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hệ phương trình </w:t>
      </w:r>
      <w:r w:rsidRPr="004A6A57">
        <w:rPr>
          <w:rFonts w:ascii="Times New Roman" w:hAnsi="Times New Roman"/>
          <w:sz w:val="28"/>
          <w:szCs w:val="28"/>
        </w:rPr>
        <w:t xml:space="preserve"> </w:t>
      </w:r>
      <w:r w:rsidRPr="00CC3AF1">
        <w:rPr>
          <w:rFonts w:ascii="Times New Roman" w:hAnsi="Times New Roman"/>
          <w:position w:val="-74"/>
          <w:sz w:val="28"/>
          <w:szCs w:val="28"/>
        </w:rPr>
        <w:object w:dxaOrig="2020" w:dyaOrig="1620">
          <v:shape id="_x0000_i1029" type="#_x0000_t75" style="width:101.25pt;height:81pt" o:ole="">
            <v:imagedata r:id="rId15" o:title=""/>
          </v:shape>
          <o:OLEObject Type="Embed" ProgID="Equation.DSMT4" ShapeID="_x0000_i1029" DrawAspect="Content" ObjectID="_1613804153" r:id="rId16"/>
        </w:object>
      </w:r>
      <w:r>
        <w:rPr>
          <w:rFonts w:ascii="Times New Roman" w:hAnsi="Times New Roman"/>
          <w:sz w:val="28"/>
          <w:szCs w:val="28"/>
        </w:rPr>
        <w:t xml:space="preserve"> </w:t>
      </w:r>
    </w:p>
    <w:p w:rsidR="005B3C61" w:rsidRPr="00CC3AF1" w:rsidRDefault="005B3C61" w:rsidP="00AF11F0">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Parabol </w:t>
      </w:r>
      <w:r w:rsidRPr="00CC3AF1">
        <w:rPr>
          <w:rFonts w:ascii="Times New Roman" w:hAnsi="Times New Roman"/>
          <w:position w:val="-26"/>
          <w:sz w:val="28"/>
          <w:szCs w:val="28"/>
        </w:rPr>
        <w:object w:dxaOrig="1460" w:dyaOrig="700">
          <v:shape id="_x0000_i1030" type="#_x0000_t75" style="width:72.75pt;height:35.25pt" o:ole="">
            <v:imagedata r:id="rId17" o:title=""/>
          </v:shape>
          <o:OLEObject Type="Embed" ProgID="Equation.DSMT4" ShapeID="_x0000_i1030" DrawAspect="Content" ObjectID="_1613804154" r:id="rId18"/>
        </w:object>
      </w:r>
      <w:r>
        <w:rPr>
          <w:rFonts w:ascii="Times New Roman" w:hAnsi="Times New Roman"/>
          <w:sz w:val="28"/>
          <w:szCs w:val="28"/>
        </w:rPr>
        <w:t xml:space="preserve"> và đường thẳng </w:t>
      </w:r>
      <w:r w:rsidRPr="00CC3AF1">
        <w:rPr>
          <w:rFonts w:ascii="Times New Roman" w:hAnsi="Times New Roman"/>
          <w:position w:val="-26"/>
          <w:sz w:val="28"/>
          <w:szCs w:val="28"/>
        </w:rPr>
        <w:object w:dxaOrig="2640" w:dyaOrig="700">
          <v:shape id="_x0000_i1031" type="#_x0000_t75" style="width:132pt;height:35.25pt" o:ole="">
            <v:imagedata r:id="rId19" o:title=""/>
          </v:shape>
          <o:OLEObject Type="Embed" ProgID="Equation.DSMT4" ShapeID="_x0000_i1031" DrawAspect="Content" ObjectID="_1613804155" r:id="rId20"/>
        </w:object>
      </w:r>
      <w:r>
        <w:rPr>
          <w:rFonts w:ascii="Times New Roman" w:hAnsi="Times New Roman"/>
          <w:sz w:val="28"/>
          <w:szCs w:val="28"/>
        </w:rPr>
        <w:t xml:space="preserve"> (m là tham số). Tìm m để đường thẳng (d) cắt Parabol (P) tại hai điểm phân biệt có hoành độ </w:t>
      </w:r>
      <w:r w:rsidRPr="00CC3AF1">
        <w:rPr>
          <w:rFonts w:ascii="Times New Roman" w:hAnsi="Times New Roman"/>
          <w:position w:val="-12"/>
          <w:sz w:val="28"/>
          <w:szCs w:val="28"/>
        </w:rPr>
        <w:object w:dxaOrig="380" w:dyaOrig="380">
          <v:shape id="_x0000_i1032" type="#_x0000_t75" style="width:18.75pt;height:18.75pt" o:ole="">
            <v:imagedata r:id="rId21" o:title=""/>
          </v:shape>
          <o:OLEObject Type="Embed" ProgID="Equation.DSMT4" ShapeID="_x0000_i1032" DrawAspect="Content" ObjectID="_1613804156" r:id="rId22"/>
        </w:object>
      </w:r>
      <w:r>
        <w:rPr>
          <w:rFonts w:ascii="Times New Roman" w:hAnsi="Times New Roman"/>
          <w:sz w:val="28"/>
          <w:szCs w:val="28"/>
        </w:rPr>
        <w:t xml:space="preserve"> </w:t>
      </w:r>
      <w:r w:rsidRPr="00CC3AF1">
        <w:rPr>
          <w:rFonts w:ascii="Times New Roman" w:hAnsi="Times New Roman"/>
          <w:position w:val="-12"/>
          <w:sz w:val="28"/>
          <w:szCs w:val="28"/>
        </w:rPr>
        <w:object w:dxaOrig="320" w:dyaOrig="380">
          <v:shape id="_x0000_i1033" type="#_x0000_t75" style="width:16.5pt;height:18.75pt" o:ole="">
            <v:imagedata r:id="rId23" o:title=""/>
          </v:shape>
          <o:OLEObject Type="Embed" ProgID="Equation.DSMT4" ShapeID="_x0000_i1033" DrawAspect="Content" ObjectID="_1613804157" r:id="rId24"/>
        </w:object>
      </w:r>
      <w:r>
        <w:rPr>
          <w:rFonts w:ascii="Times New Roman" w:hAnsi="Times New Roman"/>
          <w:sz w:val="28"/>
          <w:szCs w:val="28"/>
        </w:rPr>
        <w:t xml:space="preserve"> thỏa mãn điều kiện </w:t>
      </w:r>
      <w:r w:rsidRPr="00CC3AF1">
        <w:rPr>
          <w:rFonts w:ascii="Times New Roman" w:hAnsi="Times New Roman"/>
          <w:position w:val="-12"/>
          <w:sz w:val="28"/>
          <w:szCs w:val="28"/>
        </w:rPr>
        <w:object w:dxaOrig="1460" w:dyaOrig="380">
          <v:shape id="_x0000_i1034" type="#_x0000_t75" style="width:72.75pt;height:18.75pt" o:ole="">
            <v:imagedata r:id="rId25" o:title=""/>
          </v:shape>
          <o:OLEObject Type="Embed" ProgID="Equation.DSMT4" ShapeID="_x0000_i1034" DrawAspect="Content" ObjectID="_1613804158" r:id="rId26"/>
        </w:object>
      </w:r>
      <w:r>
        <w:rPr>
          <w:rFonts w:ascii="Times New Roman" w:hAnsi="Times New Roman"/>
          <w:sz w:val="28"/>
          <w:szCs w:val="28"/>
        </w:rPr>
        <w:t xml:space="preserve"> </w:t>
      </w:r>
    </w:p>
    <w:p w:rsidR="005B3C61" w:rsidRDefault="005B3C61" w:rsidP="005B3C61">
      <w:pPr>
        <w:rPr>
          <w:sz w:val="28"/>
          <w:szCs w:val="28"/>
        </w:rPr>
      </w:pPr>
      <w:r w:rsidRPr="004A6A57">
        <w:rPr>
          <w:b/>
          <w:color w:val="0070C0"/>
          <w:sz w:val="28"/>
          <w:szCs w:val="28"/>
        </w:rPr>
        <w:t>Bài 4</w:t>
      </w:r>
      <w:r w:rsidRPr="004A6A57">
        <w:rPr>
          <w:color w:val="0070C0"/>
          <w:sz w:val="28"/>
          <w:szCs w:val="28"/>
        </w:rPr>
        <w:t xml:space="preserve"> </w:t>
      </w:r>
      <w:r w:rsidRPr="004A6A57">
        <w:rPr>
          <w:sz w:val="28"/>
          <w:szCs w:val="28"/>
        </w:rPr>
        <w:t xml:space="preserve">(3,5 điểm): </w:t>
      </w:r>
      <w:r>
        <w:rPr>
          <w:sz w:val="28"/>
          <w:szCs w:val="28"/>
        </w:rPr>
        <w:t xml:space="preserve">Cho đường tròn tâm O, bán kính R và một dây cung BC cố định (BC không đi qua O). A là một điểm di động trên cung lớn BC sao cho </w:t>
      </w:r>
      <w:r w:rsidRPr="00CC3AF1">
        <w:rPr>
          <w:position w:val="-6"/>
          <w:sz w:val="28"/>
          <w:szCs w:val="28"/>
        </w:rPr>
        <w:object w:dxaOrig="820" w:dyaOrig="300">
          <v:shape id="_x0000_i1035" type="#_x0000_t75" style="width:41.25pt;height:15pt" o:ole="">
            <v:imagedata r:id="rId27" o:title=""/>
          </v:shape>
          <o:OLEObject Type="Embed" ProgID="Equation.DSMT4" ShapeID="_x0000_i1035" DrawAspect="Content" ObjectID="_1613804159" r:id="rId28"/>
        </w:object>
      </w:r>
      <w:r>
        <w:rPr>
          <w:sz w:val="28"/>
          <w:szCs w:val="28"/>
        </w:rPr>
        <w:t xml:space="preserve"> nhọn. Các đường cao AD, BE và CF của tam giác ABC đồng quy tại H. Các đường thẳng BE và CF cắt đường tròn tâm O tại điểm thứ hai lần lượt là P và Q.</w:t>
      </w:r>
    </w:p>
    <w:p w:rsidR="005B3C61" w:rsidRDefault="005B3C61" w:rsidP="00AF11F0">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bốn điểm B, F, E, C cùng thuộc một đường tròn</w:t>
      </w:r>
    </w:p>
    <w:p w:rsidR="005B3C61" w:rsidRDefault="005B3C61" w:rsidP="00AF11F0">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các đường thẳng PQ, EF song song với nhau</w:t>
      </w:r>
    </w:p>
    <w:p w:rsidR="005B3C61" w:rsidRDefault="005B3C61" w:rsidP="00AF11F0">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 xml:space="preserve">Gọi I là trung điểm của BC. Chứng minh </w:t>
      </w:r>
      <w:r w:rsidRPr="00CC3AF1">
        <w:rPr>
          <w:rFonts w:ascii="Times New Roman" w:hAnsi="Times New Roman"/>
          <w:position w:val="-4"/>
          <w:sz w:val="28"/>
          <w:szCs w:val="28"/>
        </w:rPr>
        <w:object w:dxaOrig="1579" w:dyaOrig="380">
          <v:shape id="_x0000_i1036" type="#_x0000_t75" style="width:78.75pt;height:18.75pt" o:ole="">
            <v:imagedata r:id="rId29" o:title=""/>
          </v:shape>
          <o:OLEObject Type="Embed" ProgID="Equation.DSMT4" ShapeID="_x0000_i1036" DrawAspect="Content" ObjectID="_1613804160" r:id="rId30"/>
        </w:object>
      </w:r>
      <w:r>
        <w:rPr>
          <w:rFonts w:ascii="Times New Roman" w:hAnsi="Times New Roman"/>
          <w:sz w:val="28"/>
          <w:szCs w:val="28"/>
        </w:rPr>
        <w:t xml:space="preserve"> và </w:t>
      </w:r>
      <w:r w:rsidRPr="00CC3AF1">
        <w:rPr>
          <w:rFonts w:ascii="Times New Roman" w:hAnsi="Times New Roman"/>
          <w:position w:val="-4"/>
          <w:sz w:val="28"/>
          <w:szCs w:val="28"/>
        </w:rPr>
        <w:object w:dxaOrig="1300" w:dyaOrig="380">
          <v:shape id="_x0000_i1037" type="#_x0000_t75" style="width:65.25pt;height:18.75pt" o:ole="">
            <v:imagedata r:id="rId31" o:title=""/>
          </v:shape>
          <o:OLEObject Type="Embed" ProgID="Equation.DSMT4" ShapeID="_x0000_i1037" DrawAspect="Content" ObjectID="_1613804161" r:id="rId32"/>
        </w:object>
      </w:r>
      <w:r>
        <w:rPr>
          <w:rFonts w:ascii="Times New Roman" w:hAnsi="Times New Roman"/>
          <w:sz w:val="28"/>
          <w:szCs w:val="28"/>
        </w:rPr>
        <w:t xml:space="preserve"> </w:t>
      </w:r>
    </w:p>
    <w:p w:rsidR="005B3C61" w:rsidRPr="00CC3AF1" w:rsidRDefault="005B3C61" w:rsidP="00AF11F0">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vị trí của điểm A trên cung lớn BC để chu vi tam giác DEF có giá trị lớn nhất. </w:t>
      </w:r>
    </w:p>
    <w:p w:rsidR="005B3C61" w:rsidRPr="004A6A57" w:rsidRDefault="005B3C61" w:rsidP="005B3C61">
      <w:pPr>
        <w:rPr>
          <w:sz w:val="28"/>
          <w:szCs w:val="28"/>
        </w:rPr>
      </w:pPr>
      <w:r w:rsidRPr="004A6A57">
        <w:rPr>
          <w:b/>
          <w:color w:val="0070C0"/>
          <w:sz w:val="28"/>
          <w:szCs w:val="28"/>
        </w:rPr>
        <w:t>Bài 5</w:t>
      </w:r>
      <w:r w:rsidRPr="004A6A57">
        <w:rPr>
          <w:sz w:val="28"/>
          <w:szCs w:val="28"/>
        </w:rPr>
        <w:t xml:space="preserve"> (0,5 điểm): </w:t>
      </w:r>
      <w:r>
        <w:rPr>
          <w:sz w:val="28"/>
          <w:szCs w:val="28"/>
        </w:rPr>
        <w:t xml:space="preserve">Gọi x, y là hai số thực thỏa mãn </w:t>
      </w:r>
      <w:r w:rsidRPr="006563F0">
        <w:rPr>
          <w:position w:val="-18"/>
          <w:sz w:val="28"/>
          <w:szCs w:val="28"/>
        </w:rPr>
        <w:object w:dxaOrig="4300" w:dyaOrig="499">
          <v:shape id="_x0000_i1038" type="#_x0000_t75" style="width:215.25pt;height:24.75pt" o:ole="">
            <v:imagedata r:id="rId33" o:title=""/>
          </v:shape>
          <o:OLEObject Type="Embed" ProgID="Equation.DSMT4" ShapeID="_x0000_i1038" DrawAspect="Content" ObjectID="_1613804162" r:id="rId34"/>
        </w:object>
      </w:r>
      <w:r>
        <w:rPr>
          <w:sz w:val="28"/>
          <w:szCs w:val="28"/>
        </w:rPr>
        <w:t xml:space="preserve"> và </w:t>
      </w:r>
      <w:r w:rsidRPr="006563F0">
        <w:rPr>
          <w:position w:val="-12"/>
          <w:sz w:val="28"/>
          <w:szCs w:val="28"/>
        </w:rPr>
        <w:object w:dxaOrig="820" w:dyaOrig="360">
          <v:shape id="_x0000_i1039" type="#_x0000_t75" style="width:41.25pt;height:18pt" o:ole="">
            <v:imagedata r:id="rId35" o:title=""/>
          </v:shape>
          <o:OLEObject Type="Embed" ProgID="Equation.DSMT4" ShapeID="_x0000_i1039" DrawAspect="Content" ObjectID="_1613804163" r:id="rId36"/>
        </w:object>
      </w:r>
      <w:r>
        <w:rPr>
          <w:sz w:val="28"/>
          <w:szCs w:val="28"/>
        </w:rPr>
        <w:t xml:space="preserve"> Tìm giá trị lớn nhất của biểu thức </w:t>
      </w:r>
      <w:r w:rsidRPr="006563F0">
        <w:rPr>
          <w:position w:val="-32"/>
          <w:sz w:val="28"/>
          <w:szCs w:val="28"/>
        </w:rPr>
        <w:object w:dxaOrig="1320" w:dyaOrig="760">
          <v:shape id="_x0000_i1040" type="#_x0000_t75" style="width:66pt;height:37.5pt" o:ole="">
            <v:imagedata r:id="rId37" o:title=""/>
          </v:shape>
          <o:OLEObject Type="Embed" ProgID="Equation.DSMT4" ShapeID="_x0000_i1040" DrawAspect="Content" ObjectID="_1613804164" r:id="rId38"/>
        </w:object>
      </w:r>
      <w:r>
        <w:rPr>
          <w:sz w:val="28"/>
          <w:szCs w:val="28"/>
        </w:rPr>
        <w:t xml:space="preserve"> </w:t>
      </w:r>
    </w:p>
    <w:p w:rsidR="005B3C61" w:rsidRPr="004A6A57" w:rsidRDefault="005B3C61" w:rsidP="005B3C61">
      <w:pPr>
        <w:jc w:val="center"/>
        <w:rPr>
          <w:b/>
          <w:color w:val="0070C0"/>
          <w:sz w:val="28"/>
          <w:szCs w:val="28"/>
        </w:rPr>
      </w:pPr>
      <w:r w:rsidRPr="004A6A57">
        <w:rPr>
          <w:b/>
          <w:color w:val="0070C0"/>
          <w:sz w:val="28"/>
          <w:szCs w:val="28"/>
        </w:rPr>
        <w:t>----- Hết -----</w:t>
      </w:r>
    </w:p>
    <w:p w:rsidR="005B3C61" w:rsidRPr="004A6A57" w:rsidRDefault="005B3C61" w:rsidP="005B3C61">
      <w:pPr>
        <w:rPr>
          <w:sz w:val="28"/>
          <w:szCs w:val="28"/>
        </w:rPr>
      </w:pPr>
    </w:p>
    <w:p w:rsidR="00D20CF6" w:rsidRPr="005B3C61" w:rsidRDefault="00D20CF6" w:rsidP="005B3C61">
      <w:pPr>
        <w:rPr>
          <w:szCs w:val="28"/>
        </w:rPr>
      </w:pPr>
    </w:p>
    <w:sectPr w:rsidR="00D20CF6" w:rsidRPr="005B3C61" w:rsidSect="00C47EC5">
      <w:headerReference w:type="even" r:id="rId39"/>
      <w:headerReference w:type="default" r:id="rId40"/>
      <w:footerReference w:type="default" r:id="rId41"/>
      <w:headerReference w:type="first" r:id="rId42"/>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F0" w:rsidRDefault="00AF11F0" w:rsidP="00A91039">
      <w:r>
        <w:separator/>
      </w:r>
    </w:p>
  </w:endnote>
  <w:endnote w:type="continuationSeparator" w:id="0">
    <w:p w:rsidR="00AF11F0" w:rsidRDefault="00AF11F0"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F0" w:rsidRDefault="00AF11F0" w:rsidP="00A91039">
      <w:r w:rsidRPr="00A91039">
        <w:rPr>
          <w:color w:val="000000"/>
        </w:rPr>
        <w:separator/>
      </w:r>
    </w:p>
  </w:footnote>
  <w:footnote w:type="continuationSeparator" w:id="0">
    <w:p w:rsidR="00AF11F0" w:rsidRDefault="00AF11F0"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3B6"/>
    <w:multiLevelType w:val="hybridMultilevel"/>
    <w:tmpl w:val="1A9AF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00F4C"/>
    <w:multiLevelType w:val="hybridMultilevel"/>
    <w:tmpl w:val="B2A4E18E"/>
    <w:lvl w:ilvl="0" w:tplc="8A5677C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54C63"/>
    <w:multiLevelType w:val="hybridMultilevel"/>
    <w:tmpl w:val="914A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BAD"/>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0281D"/>
    <w:rsid w:val="00413F1E"/>
    <w:rsid w:val="004256A9"/>
    <w:rsid w:val="00454574"/>
    <w:rsid w:val="00455C77"/>
    <w:rsid w:val="00477C06"/>
    <w:rsid w:val="004C055D"/>
    <w:rsid w:val="004C3BF2"/>
    <w:rsid w:val="004F7040"/>
    <w:rsid w:val="00512061"/>
    <w:rsid w:val="005550E6"/>
    <w:rsid w:val="00557A90"/>
    <w:rsid w:val="005B3C61"/>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AF11F0"/>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A4F0A"/>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EE43E9"/>
    <w:rsid w:val="00F072B9"/>
    <w:rsid w:val="00F12684"/>
    <w:rsid w:val="00F2371D"/>
    <w:rsid w:val="00F238F6"/>
    <w:rsid w:val="00F550F2"/>
    <w:rsid w:val="00F56131"/>
    <w:rsid w:val="00F62849"/>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2019-03-11T02:14:00Z</cp:lastPrinted>
  <dcterms:created xsi:type="dcterms:W3CDTF">2019-03-11T02:37:00Z</dcterms:created>
  <dcterms:modified xsi:type="dcterms:W3CDTF">2019-03-11T02:37:00Z</dcterms:modified>
</cp:coreProperties>
</file>