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48" w:rsidRDefault="004A6B48" w:rsidP="004A6B48">
      <w:pPr>
        <w:jc w:val="center"/>
        <w:rPr>
          <w:b/>
          <w:color w:val="0070C0"/>
        </w:rPr>
      </w:pPr>
      <w:r w:rsidRPr="00507BF0">
        <w:rPr>
          <w:b/>
          <w:color w:val="0070C0"/>
        </w:rPr>
        <w:t xml:space="preserve">PHIẾU BÀI TẬP TOÁN - TUẦN </w:t>
      </w:r>
      <w:r>
        <w:rPr>
          <w:b/>
          <w:color w:val="0070C0"/>
        </w:rPr>
        <w:t>32</w:t>
      </w:r>
    </w:p>
    <w:p w:rsidR="004A6B48" w:rsidRDefault="004A6B48" w:rsidP="004A6B48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Ôn tập về các phép tính với số đo thời gian. </w:t>
      </w:r>
    </w:p>
    <w:p w:rsidR="004A6B48" w:rsidRDefault="004A6B48" w:rsidP="004A6B48">
      <w:pPr>
        <w:jc w:val="center"/>
        <w:rPr>
          <w:b/>
          <w:color w:val="0070C0"/>
        </w:rPr>
      </w:pPr>
      <w:r>
        <w:rPr>
          <w:b/>
          <w:color w:val="0070C0"/>
        </w:rPr>
        <w:t>Ôn tập về tính chu vi, diện tích một số hình</w:t>
      </w:r>
    </w:p>
    <w:p w:rsidR="004A6B48" w:rsidRDefault="004A6B48" w:rsidP="004A6B48">
      <w:r w:rsidRPr="00507BF0">
        <w:rPr>
          <w:b/>
          <w:color w:val="0070C0"/>
        </w:rPr>
        <w:t>Bài 1</w:t>
      </w:r>
      <w:r>
        <w:t xml:space="preserve">: </w:t>
      </w:r>
    </w:p>
    <w:p w:rsidR="004A6B48" w:rsidRDefault="004A6B48" w:rsidP="00486530">
      <w:pPr>
        <w:pStyle w:val="ListParagraph"/>
        <w:numPr>
          <w:ilvl w:val="0"/>
          <w:numId w:val="13"/>
        </w:numPr>
        <w:spacing w:line="259" w:lineRule="auto"/>
      </w:pPr>
      <w:r>
        <w:t>Viết kết quả tính vào ô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A6B48" w:rsidRPr="008E799C" w:rsidTr="008C0FDA">
        <w:tc>
          <w:tcPr>
            <w:tcW w:w="4744" w:type="dxa"/>
            <w:vAlign w:val="center"/>
          </w:tcPr>
          <w:p w:rsidR="004A6B48" w:rsidRPr="008E799C" w:rsidRDefault="004A6B48" w:rsidP="008C0FDA">
            <w:pPr>
              <w:jc w:val="center"/>
              <w:rPr>
                <w:b/>
              </w:rPr>
            </w:pPr>
            <w:r w:rsidRPr="008E799C">
              <w:rPr>
                <w:b/>
              </w:rPr>
              <w:t>Tìm 45% của 72kg</w:t>
            </w:r>
          </w:p>
        </w:tc>
        <w:tc>
          <w:tcPr>
            <w:tcW w:w="4744" w:type="dxa"/>
            <w:vAlign w:val="center"/>
          </w:tcPr>
          <w:p w:rsidR="004A6B48" w:rsidRPr="008E799C" w:rsidRDefault="004A6B48" w:rsidP="008C0FDA">
            <w:pPr>
              <w:jc w:val="center"/>
              <w:rPr>
                <w:b/>
              </w:rPr>
            </w:pPr>
            <w:r w:rsidRPr="008E799C">
              <w:rPr>
                <w:b/>
              </w:rPr>
              <w:t>Tìm x, biết 12,5% của x là 0,15 tấn</w:t>
            </w:r>
          </w:p>
        </w:tc>
      </w:tr>
      <w:tr w:rsidR="004A6B48" w:rsidTr="008C0FDA">
        <w:tc>
          <w:tcPr>
            <w:tcW w:w="4744" w:type="dxa"/>
            <w:vAlign w:val="center"/>
          </w:tcPr>
          <w:p w:rsidR="004A6B48" w:rsidRDefault="004A6B48" w:rsidP="008C0FDA">
            <w:pPr>
              <w:jc w:val="center"/>
            </w:pPr>
          </w:p>
        </w:tc>
        <w:tc>
          <w:tcPr>
            <w:tcW w:w="4744" w:type="dxa"/>
            <w:vAlign w:val="center"/>
          </w:tcPr>
          <w:p w:rsidR="004A6B48" w:rsidRDefault="004A6B48" w:rsidP="008C0FDA">
            <w:pPr>
              <w:jc w:val="center"/>
            </w:pPr>
          </w:p>
        </w:tc>
      </w:tr>
    </w:tbl>
    <w:p w:rsidR="004A6B48" w:rsidRDefault="004A6B48" w:rsidP="00486530">
      <w:pPr>
        <w:pStyle w:val="ListParagraph"/>
        <w:numPr>
          <w:ilvl w:val="0"/>
          <w:numId w:val="13"/>
        </w:numPr>
        <w:spacing w:line="259" w:lineRule="auto"/>
      </w:pPr>
      <w:r>
        <w:t>Đúng ghi Đ, sai ghi 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4A6B48" w:rsidTr="008C0FDA">
        <w:tc>
          <w:tcPr>
            <w:tcW w:w="4744" w:type="dxa"/>
          </w:tcPr>
          <w:p w:rsidR="004A6B48" w:rsidRDefault="004A6B48" w:rsidP="008C0FDA">
            <w:r w:rsidRPr="000E6497">
              <w:rPr>
                <w:position w:val="-52"/>
              </w:rPr>
              <w:object w:dxaOrig="218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71" type="#_x0000_t75" style="width:108.75pt;height:59.25pt" o:ole="">
                  <v:imagedata r:id="rId7" o:title=""/>
                </v:shape>
                <o:OLEObject Type="Embed" ProgID="Equation.DSMT4" ShapeID="_x0000_i1971" DrawAspect="Content" ObjectID="_1607600638" r:id="rId8"/>
              </w:object>
            </w:r>
            <w:r>
              <w:t xml:space="preserve"> </w:t>
            </w:r>
          </w:p>
        </w:tc>
        <w:tc>
          <w:tcPr>
            <w:tcW w:w="4744" w:type="dxa"/>
          </w:tcPr>
          <w:p w:rsidR="004A6B48" w:rsidRDefault="004A6B48" w:rsidP="008C0FDA">
            <w:r w:rsidRPr="00F62133">
              <w:rPr>
                <w:position w:val="-66"/>
              </w:rPr>
              <w:object w:dxaOrig="1980" w:dyaOrig="1460">
                <v:shape id="_x0000_i1972" type="#_x0000_t75" style="width:99pt;height:73.5pt" o:ole="">
                  <v:imagedata r:id="rId9" o:title=""/>
                </v:shape>
                <o:OLEObject Type="Embed" ProgID="Equation.DSMT4" ShapeID="_x0000_i1972" DrawAspect="Content" ObjectID="_1607600639" r:id="rId10"/>
              </w:object>
            </w:r>
          </w:p>
        </w:tc>
      </w:tr>
    </w:tbl>
    <w:p w:rsidR="004A6B48" w:rsidRDefault="004A6B48" w:rsidP="004A6B48">
      <w:pPr>
        <w:tabs>
          <w:tab w:val="left" w:pos="3402"/>
          <w:tab w:val="left" w:leader="dot" w:pos="9072"/>
        </w:tabs>
      </w:pPr>
      <w:r w:rsidRPr="000A2F66">
        <w:rPr>
          <w:b/>
          <w:color w:val="0070C0"/>
        </w:rPr>
        <w:t>Bài 2</w:t>
      </w:r>
      <w:r>
        <w:t>:</w:t>
      </w:r>
      <w:r w:rsidRPr="002078FE">
        <w:t xml:space="preserve"> </w:t>
      </w:r>
      <w:r>
        <w:t>Tính:</w:t>
      </w:r>
    </w:p>
    <w:p w:rsidR="004A6B48" w:rsidRDefault="004A6B48" w:rsidP="00486530">
      <w:pPr>
        <w:pStyle w:val="ListParagraph"/>
        <w:numPr>
          <w:ilvl w:val="0"/>
          <w:numId w:val="14"/>
        </w:numPr>
        <w:tabs>
          <w:tab w:val="left" w:pos="3402"/>
          <w:tab w:val="left" w:leader="dot" w:pos="9072"/>
        </w:tabs>
        <w:spacing w:line="259" w:lineRule="auto"/>
      </w:pPr>
      <w:r>
        <w:t xml:space="preserve">7 giờ 45 phút + 2 giờ 37 phút = </w:t>
      </w:r>
      <w:r>
        <w:tab/>
      </w:r>
    </w:p>
    <w:p w:rsidR="004A6B48" w:rsidRDefault="004A6B48" w:rsidP="00486530">
      <w:pPr>
        <w:pStyle w:val="ListParagraph"/>
        <w:numPr>
          <w:ilvl w:val="0"/>
          <w:numId w:val="14"/>
        </w:numPr>
        <w:tabs>
          <w:tab w:val="left" w:pos="3402"/>
          <w:tab w:val="left" w:leader="dot" w:pos="9072"/>
        </w:tabs>
        <w:spacing w:line="259" w:lineRule="auto"/>
      </w:pPr>
      <w:r>
        <w:t xml:space="preserve">10 giờ 22 phút </w:t>
      </w:r>
      <w:r w:rsidRPr="00BB0C95">
        <w:rPr>
          <w:position w:val="-4"/>
        </w:rPr>
        <w:object w:dxaOrig="220" w:dyaOrig="160">
          <v:shape id="_x0000_i1973" type="#_x0000_t75" style="width:10.5pt;height:7.5pt" o:ole="">
            <v:imagedata r:id="rId11" o:title=""/>
          </v:shape>
          <o:OLEObject Type="Embed" ProgID="Equation.DSMT4" ShapeID="_x0000_i1973" DrawAspect="Content" ObjectID="_1607600640" r:id="rId12"/>
        </w:object>
      </w:r>
      <w:r>
        <w:t xml:space="preserve"> 7 giờ 45 phút = </w:t>
      </w:r>
      <w:r>
        <w:tab/>
      </w:r>
    </w:p>
    <w:p w:rsidR="004A6B48" w:rsidRDefault="004A6B48" w:rsidP="00486530">
      <w:pPr>
        <w:pStyle w:val="ListParagraph"/>
        <w:numPr>
          <w:ilvl w:val="0"/>
          <w:numId w:val="14"/>
        </w:numPr>
        <w:tabs>
          <w:tab w:val="left" w:leader="dot" w:pos="9072"/>
        </w:tabs>
        <w:spacing w:line="259" w:lineRule="auto"/>
      </w:pPr>
      <w:r>
        <w:t xml:space="preserve">5 giờ 36 phút </w:t>
      </w:r>
      <w:r w:rsidRPr="00BB0C95">
        <w:rPr>
          <w:position w:val="-4"/>
        </w:rPr>
        <w:object w:dxaOrig="200" w:dyaOrig="220">
          <v:shape id="_x0000_i1974" type="#_x0000_t75" style="width:9.75pt;height:10.5pt" o:ole="">
            <v:imagedata r:id="rId13" o:title=""/>
          </v:shape>
          <o:OLEObject Type="Embed" ProgID="Equation.DSMT4" ShapeID="_x0000_i1974" DrawAspect="Content" ObjectID="_1607600641" r:id="rId14"/>
        </w:object>
      </w:r>
      <w:r>
        <w:t xml:space="preserve"> 3 = </w:t>
      </w:r>
      <w:r>
        <w:tab/>
      </w:r>
    </w:p>
    <w:p w:rsidR="004A6B48" w:rsidRDefault="004A6B48" w:rsidP="00486530">
      <w:pPr>
        <w:pStyle w:val="ListParagraph"/>
        <w:numPr>
          <w:ilvl w:val="0"/>
          <w:numId w:val="14"/>
        </w:numPr>
        <w:tabs>
          <w:tab w:val="left" w:leader="dot" w:pos="9072"/>
        </w:tabs>
        <w:spacing w:line="259" w:lineRule="auto"/>
      </w:pPr>
      <w:r>
        <w:t xml:space="preserve">16 giờ 48 phút : 3 = </w:t>
      </w:r>
      <w:r>
        <w:tab/>
      </w:r>
    </w:p>
    <w:p w:rsidR="004A6B48" w:rsidRDefault="004A6B48" w:rsidP="004A6B48">
      <w:r w:rsidRPr="00507BF0">
        <w:rPr>
          <w:b/>
          <w:color w:val="0070C0"/>
        </w:rPr>
        <w:t>Bài 3</w:t>
      </w:r>
      <w:r>
        <w:t xml:space="preserve">: Hai tỉnh A và B cách nhau 80km. Một ô tô đi từ A lúc 8 giờ 45 phút với vận tốc 48 km/giờ. Giữa đường ô tô nghỉ 20 phút. Hỏi ô tô đến B lúc mấy giờ? </w:t>
      </w:r>
    </w:p>
    <w:p w:rsidR="004A6B48" w:rsidRDefault="004A6B48" w:rsidP="004A6B48">
      <w:pPr>
        <w:jc w:val="center"/>
      </w:pPr>
      <w:r>
        <w:t>Bài giải</w:t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lastRenderedPageBreak/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r w:rsidRPr="00507BF0">
        <w:rPr>
          <w:b/>
          <w:color w:val="0070C0"/>
        </w:rPr>
        <w:t>Bài 4</w:t>
      </w:r>
      <w:r>
        <w:t>: Khoanh vào chữ đặt trước câu trả lời đúng</w:t>
      </w:r>
    </w:p>
    <w:p w:rsidR="004A6B48" w:rsidRDefault="004A6B48" w:rsidP="004A6B48">
      <w:r>
        <w:tab/>
        <w:t>Hình thoi có độ dài hai đường chéo là 12cm và 8cm. Diện tích hình thoi là:</w:t>
      </w:r>
    </w:p>
    <w:p w:rsidR="004A6B48" w:rsidRDefault="004A6B48" w:rsidP="00486530">
      <w:pPr>
        <w:pStyle w:val="ListParagraph"/>
        <w:numPr>
          <w:ilvl w:val="0"/>
          <w:numId w:val="15"/>
        </w:numPr>
        <w:spacing w:line="259" w:lineRule="auto"/>
      </w:pPr>
      <w:r w:rsidRPr="00785036">
        <w:rPr>
          <w:position w:val="-6"/>
        </w:rPr>
        <w:object w:dxaOrig="780" w:dyaOrig="360">
          <v:shape id="_x0000_i1975" type="#_x0000_t75" style="width:39pt;height:18pt" o:ole="">
            <v:imagedata r:id="rId15" o:title=""/>
          </v:shape>
          <o:OLEObject Type="Embed" ProgID="Equation.DSMT4" ShapeID="_x0000_i1975" DrawAspect="Content" ObjectID="_1607600642" r:id="rId16"/>
        </w:object>
      </w:r>
      <w:r>
        <w:t xml:space="preserve"> </w:t>
      </w:r>
      <w:r>
        <w:tab/>
      </w:r>
      <w:r>
        <w:tab/>
        <w:t xml:space="preserve">B. </w:t>
      </w:r>
      <w:r w:rsidRPr="00785036">
        <w:rPr>
          <w:position w:val="-6"/>
        </w:rPr>
        <w:object w:dxaOrig="760" w:dyaOrig="360">
          <v:shape id="_x0000_i1976" type="#_x0000_t75" style="width:38.25pt;height:18pt" o:ole="">
            <v:imagedata r:id="rId17" o:title=""/>
          </v:shape>
          <o:OLEObject Type="Embed" ProgID="Equation.DSMT4" ShapeID="_x0000_i1976" DrawAspect="Content" ObjectID="_1607600643" r:id="rId18"/>
        </w:object>
      </w:r>
      <w:r>
        <w:t xml:space="preserve"> </w:t>
      </w:r>
      <w:r>
        <w:tab/>
      </w:r>
      <w:r>
        <w:tab/>
        <w:t xml:space="preserve">C. </w:t>
      </w:r>
      <w:r w:rsidRPr="00043380">
        <w:rPr>
          <w:position w:val="-6"/>
        </w:rPr>
        <w:object w:dxaOrig="780" w:dyaOrig="360">
          <v:shape id="_x0000_i1977" type="#_x0000_t75" style="width:39pt;height:18pt" o:ole="">
            <v:imagedata r:id="rId19" o:title=""/>
          </v:shape>
          <o:OLEObject Type="Embed" ProgID="Equation.DSMT4" ShapeID="_x0000_i1977" DrawAspect="Content" ObjectID="_1607600644" r:id="rId20"/>
        </w:object>
      </w:r>
      <w:r>
        <w:t xml:space="preserve"> </w:t>
      </w:r>
      <w:r>
        <w:tab/>
      </w:r>
      <w:r>
        <w:tab/>
        <w:t xml:space="preserve">D. </w:t>
      </w:r>
      <w:r w:rsidRPr="00043380">
        <w:rPr>
          <w:position w:val="-6"/>
        </w:rPr>
        <w:object w:dxaOrig="800" w:dyaOrig="360">
          <v:shape id="_x0000_i1978" type="#_x0000_t75" style="width:39.75pt;height:18pt" o:ole="">
            <v:imagedata r:id="rId21" o:title=""/>
          </v:shape>
          <o:OLEObject Type="Embed" ProgID="Equation.DSMT4" ShapeID="_x0000_i1978" DrawAspect="Content" ObjectID="_1607600645" r:id="rId22"/>
        </w:object>
      </w:r>
      <w:r>
        <w:t xml:space="preserve"> </w:t>
      </w:r>
    </w:p>
    <w:p w:rsidR="004A6B48" w:rsidRDefault="004A6B48" w:rsidP="004A6B48">
      <w:r w:rsidRPr="00507BF0">
        <w:rPr>
          <w:b/>
          <w:color w:val="0070C0"/>
        </w:rPr>
        <w:t>Bài 5</w:t>
      </w:r>
      <w:r>
        <w:t xml:space="preserve">: Một thửa ruộng hình thang có đáy lớn 54m, đáy bé bằng </w:t>
      </w:r>
      <w:r w:rsidRPr="00043380">
        <w:rPr>
          <w:position w:val="-28"/>
        </w:rPr>
        <w:object w:dxaOrig="260" w:dyaOrig="720">
          <v:shape id="_x0000_i1979" type="#_x0000_t75" style="width:12.75pt;height:36pt" o:ole="">
            <v:imagedata r:id="rId23" o:title=""/>
          </v:shape>
          <o:OLEObject Type="Embed" ProgID="Equation.DSMT4" ShapeID="_x0000_i1979" DrawAspect="Content" ObjectID="_1607600646" r:id="rId24"/>
        </w:object>
      </w:r>
      <w:r>
        <w:t xml:space="preserve"> đáy lớn. Diện tích ruộng là </w:t>
      </w:r>
      <w:r w:rsidRPr="00043380">
        <w:rPr>
          <w:position w:val="-6"/>
        </w:rPr>
        <w:object w:dxaOrig="880" w:dyaOrig="360">
          <v:shape id="_x0000_i1980" type="#_x0000_t75" style="width:44.25pt;height:18pt" o:ole="">
            <v:imagedata r:id="rId25" o:title=""/>
          </v:shape>
          <o:OLEObject Type="Embed" ProgID="Equation.DSMT4" ShapeID="_x0000_i1980" DrawAspect="Content" ObjectID="_1607600647" r:id="rId26"/>
        </w:object>
      </w:r>
      <w:r>
        <w:t xml:space="preserve"> Tính chiều cao của thửa ruộng hình thang đó. </w:t>
      </w:r>
    </w:p>
    <w:p w:rsidR="004A6B48" w:rsidRDefault="004A6B48" w:rsidP="004A6B48">
      <w:pPr>
        <w:jc w:val="center"/>
      </w:pPr>
      <w:r>
        <w:t>Bài giải</w:t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r w:rsidRPr="00507BF0">
        <w:rPr>
          <w:b/>
          <w:color w:val="0070C0"/>
        </w:rPr>
        <w:t>Bài 6</w:t>
      </w:r>
      <w:r>
        <w:t>: Viết tiếp vào chỗ chấm:</w:t>
      </w:r>
    </w:p>
    <w:p w:rsidR="004A6B48" w:rsidRDefault="004A6B48" w:rsidP="004A6B48">
      <w:r>
        <w:tab/>
        <w:t xml:space="preserve">Một thửa ruộng hình chữ nhật có chu vi 400m, chiều rộng bằng </w:t>
      </w:r>
      <w:r w:rsidRPr="001261D2">
        <w:rPr>
          <w:position w:val="-28"/>
        </w:rPr>
        <w:object w:dxaOrig="260" w:dyaOrig="720">
          <v:shape id="_x0000_i1981" type="#_x0000_t75" style="width:12.75pt;height:36pt" o:ole="">
            <v:imagedata r:id="rId27" o:title=""/>
          </v:shape>
          <o:OLEObject Type="Embed" ProgID="Equation.DSMT4" ShapeID="_x0000_i1981" DrawAspect="Content" ObjectID="_1607600648" r:id="rId28"/>
        </w:object>
      </w:r>
      <w:r>
        <w:t xml:space="preserve"> chiều dài. Người ta trồng lúa trên thửa ruộng đó. Cứ </w:t>
      </w:r>
      <w:r w:rsidRPr="001261D2">
        <w:rPr>
          <w:position w:val="-6"/>
        </w:rPr>
        <w:object w:dxaOrig="780" w:dyaOrig="360">
          <v:shape id="_x0000_i1982" type="#_x0000_t75" style="width:39pt;height:18pt" o:ole="">
            <v:imagedata r:id="rId29" o:title=""/>
          </v:shape>
          <o:OLEObject Type="Embed" ProgID="Equation.DSMT4" ShapeID="_x0000_i1982" DrawAspect="Content" ObjectID="_1607600649" r:id="rId30"/>
        </w:object>
      </w:r>
      <w:r>
        <w:t xml:space="preserve"> thu hoạch được 60kg thóc. Hỏi người ta thu được bao nhiêu tấn thóc trên thửa ruộng đó? </w:t>
      </w:r>
    </w:p>
    <w:p w:rsidR="004A6B48" w:rsidRDefault="004A6B48" w:rsidP="004A6B48">
      <w:r>
        <w:tab/>
      </w:r>
      <w:r>
        <w:tab/>
      </w:r>
      <w:r>
        <w:tab/>
      </w:r>
      <w:r>
        <w:tab/>
      </w:r>
      <w:r>
        <w:tab/>
      </w:r>
      <w:r>
        <w:tab/>
        <w:t>Đáp số: ........................................................</w:t>
      </w:r>
    </w:p>
    <w:p w:rsidR="004A6B48" w:rsidRDefault="004A6B48" w:rsidP="004A6B48">
      <w:r w:rsidRPr="00507BF0">
        <w:rPr>
          <w:b/>
          <w:color w:val="0070C0"/>
        </w:rPr>
        <w:t>Bài 7</w:t>
      </w:r>
      <w:r>
        <w:t xml:space="preserve">: Chu vi hình tròn là 18,84cm. Tính diện tích hình tròn đó.  </w:t>
      </w:r>
    </w:p>
    <w:p w:rsidR="004A6B48" w:rsidRDefault="004A6B48" w:rsidP="004A6B48">
      <w:pPr>
        <w:jc w:val="center"/>
      </w:pPr>
      <w:r>
        <w:t>Bài giải</w:t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lastRenderedPageBreak/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pPr>
        <w:tabs>
          <w:tab w:val="left" w:leader="dot" w:pos="9214"/>
        </w:tabs>
      </w:pPr>
      <w:r>
        <w:tab/>
      </w:r>
    </w:p>
    <w:p w:rsidR="004A6B48" w:rsidRDefault="004A6B48" w:rsidP="004A6B48">
      <w:r w:rsidRPr="00507BF0">
        <w:rPr>
          <w:b/>
          <w:color w:val="0070C0"/>
        </w:rPr>
        <w:t>Bài 8</w:t>
      </w:r>
      <w:r>
        <w:t>: Đúng ghi Đ, sai ghi S:</w:t>
      </w:r>
    </w:p>
    <w:p w:rsidR="004A6B48" w:rsidRDefault="004A6B48" w:rsidP="004A6B48">
      <w:r>
        <w:tab/>
        <w:t xml:space="preserve">Một mặt bàn hình tròn có diện tích </w:t>
      </w:r>
      <w:r w:rsidRPr="00026414">
        <w:rPr>
          <w:position w:val="-10"/>
        </w:rPr>
        <w:object w:dxaOrig="1340" w:dyaOrig="400">
          <v:shape id="_x0000_i1983" type="#_x0000_t75" style="width:67.5pt;height:20.25pt" o:ole="">
            <v:imagedata r:id="rId31" o:title=""/>
          </v:shape>
          <o:OLEObject Type="Embed" ProgID="Equation.DSMT4" ShapeID="_x0000_i1983" DrawAspect="Content" ObjectID="_1607600650" r:id="rId32"/>
        </w:object>
      </w:r>
      <w:r>
        <w:t xml:space="preserve"> Chu vi của mặt bàn đó là:</w:t>
      </w:r>
    </w:p>
    <w:p w:rsidR="004A6B48" w:rsidRDefault="004A6B48" w:rsidP="00486530">
      <w:pPr>
        <w:pStyle w:val="ListParagraph"/>
        <w:numPr>
          <w:ilvl w:val="0"/>
          <w:numId w:val="16"/>
        </w:numPr>
        <w:spacing w:line="259" w:lineRule="auto"/>
      </w:pPr>
      <w:r>
        <w:t xml:space="preserve">43,96dm </w:t>
      </w:r>
      <w:r w:rsidRPr="00026414">
        <w:rPr>
          <w:position w:val="-12"/>
        </w:rPr>
        <w:object w:dxaOrig="320" w:dyaOrig="440">
          <v:shape id="_x0000_i1984" type="#_x0000_t75" style="width:15.75pt;height:21.75pt" o:ole="">
            <v:imagedata r:id="rId33" o:title=""/>
          </v:shape>
          <o:OLEObject Type="Embed" ProgID="Equation.DSMT4" ShapeID="_x0000_i1984" DrawAspect="Content" ObjectID="_1607600651" r:id="rId34"/>
        </w:object>
      </w:r>
      <w:r>
        <w:t xml:space="preserve"> </w:t>
      </w:r>
      <w:r>
        <w:tab/>
      </w:r>
      <w:r>
        <w:tab/>
      </w:r>
      <w:r>
        <w:tab/>
        <w:t>b) 21,98dm</w:t>
      </w:r>
      <w:r>
        <w:tab/>
      </w:r>
      <w:r w:rsidRPr="00335EE4">
        <w:rPr>
          <w:position w:val="-12"/>
        </w:rPr>
        <w:object w:dxaOrig="320" w:dyaOrig="440">
          <v:shape id="_x0000_i1985" type="#_x0000_t75" style="width:15.75pt;height:21.75pt" o:ole="">
            <v:imagedata r:id="rId33" o:title=""/>
          </v:shape>
          <o:OLEObject Type="Embed" ProgID="Equation.DSMT4" ShapeID="_x0000_i1985" DrawAspect="Content" ObjectID="_1607600652" r:id="rId35"/>
        </w:object>
      </w:r>
      <w:r>
        <w:t xml:space="preserve"> </w:t>
      </w:r>
    </w:p>
    <w:p w:rsidR="004A6B48" w:rsidRPr="008E799C" w:rsidRDefault="004A6B48" w:rsidP="004A6B48"/>
    <w:p w:rsidR="002511D6" w:rsidRPr="004A6B48" w:rsidRDefault="002511D6" w:rsidP="004A6B48">
      <w:bookmarkStart w:id="0" w:name="_GoBack"/>
      <w:bookmarkEnd w:id="0"/>
    </w:p>
    <w:sectPr w:rsidR="002511D6" w:rsidRPr="004A6B48" w:rsidSect="000229EE">
      <w:headerReference w:type="default" r:id="rId36"/>
      <w:footerReference w:type="default" r:id="rId3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30" w:rsidRDefault="00486530" w:rsidP="00A02984">
      <w:pPr>
        <w:spacing w:after="0" w:line="240" w:lineRule="auto"/>
      </w:pPr>
      <w:r>
        <w:separator/>
      </w:r>
    </w:p>
  </w:endnote>
  <w:endnote w:type="continuationSeparator" w:id="0">
    <w:p w:rsidR="00486530" w:rsidRDefault="00486530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Default="00486530" w:rsidP="00C36444">
    <w:pPr>
      <w:pStyle w:val="Footer"/>
      <w:jc w:val="center"/>
    </w:pPr>
    <w:bookmarkStart w:id="3" w:name="_Hlk533077241"/>
  </w:p>
  <w:p w:rsidR="00C36444" w:rsidRDefault="00486530" w:rsidP="00C36444">
    <w:pPr>
      <w:pStyle w:val="Footer"/>
      <w:jc w:val="center"/>
    </w:pPr>
  </w:p>
  <w:p w:rsidR="00C36444" w:rsidRPr="002511D6" w:rsidRDefault="007C7368" w:rsidP="00C36444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497225E7" wp14:editId="3B24ECE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E77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30" w:rsidRDefault="00486530" w:rsidP="00A02984">
      <w:pPr>
        <w:spacing w:after="0" w:line="240" w:lineRule="auto"/>
      </w:pPr>
      <w:r>
        <w:separator/>
      </w:r>
    </w:p>
  </w:footnote>
  <w:footnote w:type="continuationSeparator" w:id="0">
    <w:p w:rsidR="00486530" w:rsidRDefault="00486530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Pr="002511D6" w:rsidRDefault="00486530" w:rsidP="00C36444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="007C7368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704" behindDoc="0" locked="0" layoutInCell="1" allowOverlap="1" wp14:anchorId="6BEFD34C" wp14:editId="6A89F468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232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33.05pt;margin-top:28.5pt;width:435.4pt;height:0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BK/ANhJgIAAE4EAAAOAAAAAAAAAAAAAAAAAC4CAABkcnMvZTJvRG9j&#10;LnhtbFBLAQItABQABgAIAAAAIQAd3PO93QAAAAgBAAAPAAAAAAAAAAAAAAAAAIAEAABkcnMvZG93&#10;bnJldi54bWxQSwUGAAAAAAQABADzAAAAigUAAAAA&#10;"/>
          </w:pict>
        </mc:Fallback>
      </mc:AlternateContent>
    </w:r>
    <w:r w:rsidR="007C7368" w:rsidRPr="002511D6">
      <w:rPr>
        <w:b/>
        <w:color w:val="FF0000"/>
        <w:sz w:val="26"/>
        <w:szCs w:val="26"/>
      </w:rPr>
      <w:t>HOC360.NET - TÀI LIỆU HỌC TẬP MIỄN PHÍ</w:t>
    </w:r>
    <w:bookmarkEnd w:id="2"/>
  </w:p>
  <w:bookmarkEnd w:id="1"/>
  <w:p w:rsidR="00C36444" w:rsidRDefault="00486530">
    <w:pPr>
      <w:pStyle w:val="Header"/>
    </w:pPr>
  </w:p>
  <w:p w:rsidR="00C36444" w:rsidRDefault="0048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4135BA"/>
    <w:multiLevelType w:val="hybridMultilevel"/>
    <w:tmpl w:val="779E4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A11"/>
    <w:multiLevelType w:val="hybridMultilevel"/>
    <w:tmpl w:val="44062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520B8"/>
    <w:multiLevelType w:val="hybridMultilevel"/>
    <w:tmpl w:val="5D1A25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3B81DDD"/>
    <w:multiLevelType w:val="hybridMultilevel"/>
    <w:tmpl w:val="A4C23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3"/>
  </w:num>
  <w:num w:numId="14">
    <w:abstractNumId w:val="11"/>
  </w:num>
  <w:num w:numId="15">
    <w:abstractNumId w:val="15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A7BAF"/>
    <w:rsid w:val="000C59AA"/>
    <w:rsid w:val="001C273C"/>
    <w:rsid w:val="001D0A49"/>
    <w:rsid w:val="002511D6"/>
    <w:rsid w:val="00280233"/>
    <w:rsid w:val="00286AE0"/>
    <w:rsid w:val="002A67D3"/>
    <w:rsid w:val="002C0A8F"/>
    <w:rsid w:val="002F74C3"/>
    <w:rsid w:val="003513AE"/>
    <w:rsid w:val="00361894"/>
    <w:rsid w:val="003D02FA"/>
    <w:rsid w:val="003F33FC"/>
    <w:rsid w:val="00486530"/>
    <w:rsid w:val="004A6B48"/>
    <w:rsid w:val="004D25C7"/>
    <w:rsid w:val="004E63AD"/>
    <w:rsid w:val="005076EC"/>
    <w:rsid w:val="005500C8"/>
    <w:rsid w:val="00616FAD"/>
    <w:rsid w:val="00634B85"/>
    <w:rsid w:val="006A7912"/>
    <w:rsid w:val="006C50F6"/>
    <w:rsid w:val="006C5A9A"/>
    <w:rsid w:val="00724FFD"/>
    <w:rsid w:val="007C00A7"/>
    <w:rsid w:val="007C7368"/>
    <w:rsid w:val="008064FE"/>
    <w:rsid w:val="00846DCB"/>
    <w:rsid w:val="00855699"/>
    <w:rsid w:val="008935A1"/>
    <w:rsid w:val="0089371F"/>
    <w:rsid w:val="008A1B8F"/>
    <w:rsid w:val="00957BA0"/>
    <w:rsid w:val="009879E3"/>
    <w:rsid w:val="00A0163D"/>
    <w:rsid w:val="00A02984"/>
    <w:rsid w:val="00A517BD"/>
    <w:rsid w:val="00B22B6C"/>
    <w:rsid w:val="00B633D9"/>
    <w:rsid w:val="00BB7421"/>
    <w:rsid w:val="00C338B7"/>
    <w:rsid w:val="00C355F9"/>
    <w:rsid w:val="00C622F8"/>
    <w:rsid w:val="00CA4376"/>
    <w:rsid w:val="00CE791C"/>
    <w:rsid w:val="00D074CA"/>
    <w:rsid w:val="00D319CA"/>
    <w:rsid w:val="00DA06AA"/>
    <w:rsid w:val="00DD1261"/>
    <w:rsid w:val="00E01AEE"/>
    <w:rsid w:val="00E4747E"/>
    <w:rsid w:val="00E54C80"/>
    <w:rsid w:val="00E6129B"/>
    <w:rsid w:val="00E87437"/>
    <w:rsid w:val="00E94A40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F08F1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ascii="Times New Roman" w:eastAsia="Arial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ascii="Times New Roman" w:eastAsia="Arial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ascii="Times New Roman" w:eastAsia="Arial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ascii="Times New Roman" w:eastAsia="Times New Roman" w:hAnsi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ascii="Times New Roman" w:eastAsia="Batang" w:hAnsi="Times New Roman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ascii="Times New Roman" w:hAnsi="Times New Roman"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2018-12-29T07:44:00Z</cp:lastPrinted>
  <dcterms:created xsi:type="dcterms:W3CDTF">2018-12-29T07:46:00Z</dcterms:created>
  <dcterms:modified xsi:type="dcterms:W3CDTF">2018-12-29T07:46:00Z</dcterms:modified>
</cp:coreProperties>
</file>