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CE" w:rsidRPr="00E635F5" w:rsidRDefault="002251CE" w:rsidP="002251CE">
      <w:pPr>
        <w:spacing w:before="120" w:line="288" w:lineRule="auto"/>
        <w:rPr>
          <w:rFonts w:ascii="Arial" w:hAnsi="Arial" w:cs="Arial"/>
          <w:sz w:val="24"/>
          <w:szCs w:val="24"/>
        </w:rPr>
      </w:pPr>
    </w:p>
    <w:p w:rsidR="002251CE" w:rsidRPr="00E635F5" w:rsidRDefault="002251CE" w:rsidP="002251CE">
      <w:pPr>
        <w:spacing w:before="120" w:line="288" w:lineRule="auto"/>
        <w:jc w:val="center"/>
        <w:rPr>
          <w:rFonts w:ascii="Arial" w:hAnsi="Arial" w:cs="Arial"/>
          <w:sz w:val="24"/>
          <w:szCs w:val="24"/>
        </w:rPr>
      </w:pPr>
      <w:r w:rsidRPr="00E635F5">
        <w:rPr>
          <w:rFonts w:ascii="Arial" w:hAnsi="Arial" w:cs="Arial"/>
          <w:sz w:val="24"/>
          <w:szCs w:val="24"/>
        </w:rPr>
        <w:t>CHỦ ĐIỂM : THƯƠNG NGƯỜI NHƯ THỂ THƯƠNG THÂN</w:t>
      </w:r>
    </w:p>
    <w:p w:rsidR="002251CE" w:rsidRPr="00E635F5" w:rsidRDefault="002251CE" w:rsidP="002251CE">
      <w:pPr>
        <w:spacing w:before="120" w:line="288" w:lineRule="auto"/>
        <w:jc w:val="center"/>
        <w:rPr>
          <w:rFonts w:ascii="Arial" w:hAnsi="Arial" w:cs="Arial"/>
          <w:sz w:val="24"/>
          <w:szCs w:val="24"/>
        </w:rPr>
      </w:pPr>
    </w:p>
    <w:p w:rsidR="002251CE" w:rsidRPr="00E635F5" w:rsidRDefault="002251CE" w:rsidP="002251CE">
      <w:pPr>
        <w:pStyle w:val="ThnVnban"/>
        <w:spacing w:before="120" w:line="300" w:lineRule="auto"/>
        <w:rPr>
          <w:rFonts w:ascii="Arial" w:hAnsi="Arial" w:cs="Arial"/>
          <w:sz w:val="24"/>
          <w:szCs w:val="24"/>
        </w:rPr>
      </w:pPr>
      <w:r w:rsidRPr="00E635F5">
        <w:rPr>
          <w:rFonts w:ascii="Arial" w:hAnsi="Arial" w:cs="Arial"/>
          <w:sz w:val="24"/>
          <w:szCs w:val="24"/>
        </w:rPr>
        <w:tab/>
      </w:r>
      <w:r w:rsidRPr="00E635F5">
        <w:rPr>
          <w:rFonts w:ascii="Arial" w:hAnsi="Arial" w:cs="Arial"/>
          <w:b/>
          <w:i/>
          <w:sz w:val="24"/>
          <w:szCs w:val="24"/>
          <w:u w:val="single"/>
        </w:rPr>
        <w:t>Bài 1</w:t>
      </w:r>
      <w:r w:rsidRPr="00E635F5">
        <w:rPr>
          <w:rFonts w:ascii="Arial" w:hAnsi="Arial" w:cs="Arial"/>
          <w:sz w:val="24"/>
          <w:szCs w:val="24"/>
        </w:rPr>
        <w:t xml:space="preserve"> : Trình bày cảm nhận của em về “Lòng thương người” một nét tính cách tiêu biểu của Dế Mèn trong câu chuyện “Dế Mèn bênh vực kẻ yếu” của nhà văn Tô Hoài.</w:t>
      </w:r>
    </w:p>
    <w:p w:rsidR="002251CE" w:rsidRPr="00E635F5" w:rsidRDefault="002251CE" w:rsidP="002251CE">
      <w:pPr>
        <w:spacing w:before="120" w:line="300" w:lineRule="auto"/>
        <w:jc w:val="both"/>
        <w:rPr>
          <w:rFonts w:ascii="Arial" w:hAnsi="Arial" w:cs="Arial"/>
          <w:i/>
          <w:sz w:val="24"/>
          <w:szCs w:val="24"/>
        </w:rPr>
      </w:pPr>
      <w:r w:rsidRPr="00E635F5">
        <w:rPr>
          <w:rFonts w:ascii="Arial" w:hAnsi="Arial" w:cs="Arial"/>
          <w:i/>
          <w:sz w:val="24"/>
          <w:szCs w:val="24"/>
        </w:rPr>
        <w:tab/>
        <w:t xml:space="preserve">Gợi ý : </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1. Chi tiết thể hiện hành động của Dế Mèn</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 Quan tâm đến người yếu đuối bất hạnh : Nghe “Tiếng khóc tỷ tê” nhìn thấy “chị nhà trò đang gục đầu” bên tảng đá cuội “đến gần” “gạn hỏi mãi”.</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 Bênh vực giúp đỡ người gặp hoạn nạn “Xoè hai càng ra” “Dắt chị Nhà Trò đi”.</w:t>
      </w:r>
    </w:p>
    <w:p w:rsidR="002251CE" w:rsidRPr="00E635F5" w:rsidRDefault="002251CE" w:rsidP="002251CE">
      <w:pPr>
        <w:spacing w:before="120" w:line="300" w:lineRule="auto"/>
        <w:jc w:val="both"/>
        <w:rPr>
          <w:rFonts w:ascii="Arial" w:hAnsi="Arial" w:cs="Arial"/>
          <w:sz w:val="24"/>
          <w:szCs w:val="24"/>
          <w:lang w:val="fr-FR"/>
        </w:rPr>
      </w:pPr>
      <w:r w:rsidRPr="00E635F5">
        <w:rPr>
          <w:rFonts w:ascii="Arial" w:hAnsi="Arial" w:cs="Arial"/>
          <w:sz w:val="24"/>
          <w:szCs w:val="24"/>
        </w:rPr>
        <w:tab/>
      </w:r>
      <w:r w:rsidRPr="00E635F5">
        <w:rPr>
          <w:rFonts w:ascii="Arial" w:hAnsi="Arial" w:cs="Arial"/>
          <w:sz w:val="24"/>
          <w:szCs w:val="24"/>
          <w:lang w:val="fr-FR"/>
        </w:rPr>
        <w:t>- Lời nói “Em đừng sợ, hãy về với tôi đây…”</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lang w:val="fr-FR"/>
        </w:rPr>
        <w:tab/>
      </w:r>
      <w:r w:rsidRPr="00E635F5">
        <w:rPr>
          <w:rFonts w:ascii="Arial" w:hAnsi="Arial" w:cs="Arial"/>
          <w:sz w:val="24"/>
          <w:szCs w:val="24"/>
        </w:rPr>
        <w:t>2. Tính cách, phẩm chất : Dế Mèn rất “giàu lòng thương người” luôn quan tâm giúp đỡ người gặp khó khăn hoạn nạn.</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3. Tư tưởng, ý nghĩa : Ca ngợi những con người giàu lòng nhân ái.</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4. Cảm xúc của bản thân cảm phục, yêu mến, học tập.</w:t>
      </w:r>
    </w:p>
    <w:p w:rsidR="002251CE" w:rsidRPr="00E635F5" w:rsidRDefault="002251CE" w:rsidP="002251CE">
      <w:pPr>
        <w:spacing w:before="120" w:line="300" w:lineRule="auto"/>
        <w:jc w:val="both"/>
        <w:rPr>
          <w:rFonts w:ascii="Arial" w:hAnsi="Arial" w:cs="Arial"/>
          <w:sz w:val="24"/>
          <w:szCs w:val="24"/>
        </w:rPr>
      </w:pPr>
      <w:r w:rsidRPr="00E635F5">
        <w:rPr>
          <w:rFonts w:ascii="Arial" w:hAnsi="Arial" w:cs="Arial"/>
          <w:sz w:val="24"/>
          <w:szCs w:val="24"/>
        </w:rPr>
        <w:tab/>
        <w:t>Tham khảo : Nhân vật Dến Mèn trong mẩu chuyện “Dế mèn bênh vực kẻ yếu” của Nhà văn Tô Hoài đã để lại cho ta ấn tượng tuyệt đẹp. Đó là một con người giàu tình thương người : Khi nghe “Tiếng khóc tỉ tê” và thấy chị Nhà Trò “gục đầu” bên tảng đá cuội, nếu là người khác chắc sẽ thờ ơ, bỏ mặc nhưng Dế Mèn đã “đến gần” và “gặn hỏi” cho thấy Dế</w:t>
      </w:r>
      <w:bookmarkStart w:id="0" w:name="_GoBack"/>
      <w:bookmarkEnd w:id="0"/>
      <w:r w:rsidRPr="00E635F5">
        <w:rPr>
          <w:rFonts w:ascii="Arial" w:hAnsi="Arial" w:cs="Arial"/>
          <w:sz w:val="24"/>
          <w:szCs w:val="24"/>
        </w:rPr>
        <w:t xml:space="preserve"> Mèn đã rất quan tâm đến mọi người. Hình ảnh chị Nhà Trò “đã bé nhỏ lại gầy gò quá” và đôi cánh “ngắn chùn chụt” đã làm Dế Mèn rất cảm thương, chú ta càng xúc động hơn trước cảnh ngộ bất hạnh của chị : “mẹ mất” “sống thui thủi” một mình, rồi “túng thiếu” … lại còn bị đe dọa bởi món nợ truyền đời của bọn nhện. Cứ chỉ “Xoè hai càng ra” “dắt chị Nhà trò đi và lời nói “Em đừng sợ… càng thể hiện rõ hơn phẩm chất đáng quý của Dế Mèn giàu tình thương yêu, sẵn sàng che chở, giúp đỡ những người yếu đuối bất hạnh. Dế Mèn  đúng là biểu tượng của tình thương yêu, lòng nhân ái. Dế Mèn đã để lại trong lòng ta bao tình cảm mến thương, cảm phục.</w:t>
      </w:r>
    </w:p>
    <w:p w:rsidR="002251CE" w:rsidRPr="00E635F5" w:rsidRDefault="002251CE" w:rsidP="002251CE">
      <w:pPr>
        <w:spacing w:before="120" w:line="281" w:lineRule="auto"/>
        <w:jc w:val="both"/>
        <w:rPr>
          <w:rFonts w:ascii="Arial" w:hAnsi="Arial" w:cs="Arial"/>
          <w:sz w:val="24"/>
          <w:szCs w:val="24"/>
          <w:lang w:val="fr-FR"/>
        </w:rPr>
      </w:pPr>
      <w:r w:rsidRPr="00E635F5">
        <w:rPr>
          <w:rFonts w:ascii="Arial" w:hAnsi="Arial" w:cs="Arial"/>
          <w:sz w:val="24"/>
          <w:szCs w:val="24"/>
        </w:rPr>
        <w:tab/>
      </w:r>
      <w:r w:rsidRPr="00E635F5">
        <w:rPr>
          <w:rFonts w:ascii="Arial" w:hAnsi="Arial" w:cs="Arial"/>
          <w:i/>
          <w:sz w:val="24"/>
          <w:szCs w:val="24"/>
          <w:u w:val="single"/>
        </w:rPr>
        <w:t>Bài 2</w:t>
      </w:r>
      <w:r w:rsidRPr="00E635F5">
        <w:rPr>
          <w:rFonts w:ascii="Arial" w:hAnsi="Arial" w:cs="Arial"/>
          <w:sz w:val="24"/>
          <w:szCs w:val="24"/>
        </w:rPr>
        <w:t xml:space="preserve"> : Hình ảnh chị Nhà Trò trong mẩu chuyện “Dế Mèn bênh vực kẻ yếu” đã để lại trong lòng người đọc bao cảm thương. </w:t>
      </w:r>
      <w:r w:rsidRPr="00E635F5">
        <w:rPr>
          <w:rFonts w:ascii="Arial" w:hAnsi="Arial" w:cs="Arial"/>
          <w:sz w:val="24"/>
          <w:szCs w:val="24"/>
          <w:lang w:val="fr-FR"/>
        </w:rPr>
        <w:t>Hãy trình bày cảm nhận của em.</w:t>
      </w:r>
    </w:p>
    <w:p w:rsidR="002251CE" w:rsidRPr="00E635F5" w:rsidRDefault="002251CE" w:rsidP="002251CE">
      <w:pPr>
        <w:spacing w:before="120" w:line="281" w:lineRule="auto"/>
        <w:jc w:val="both"/>
        <w:rPr>
          <w:rFonts w:ascii="Arial" w:hAnsi="Arial" w:cs="Arial"/>
          <w:sz w:val="24"/>
          <w:szCs w:val="24"/>
          <w:lang w:val="fr-FR"/>
        </w:rPr>
      </w:pPr>
      <w:r w:rsidRPr="00E635F5">
        <w:rPr>
          <w:rFonts w:ascii="Arial" w:hAnsi="Arial" w:cs="Arial"/>
          <w:sz w:val="24"/>
          <w:szCs w:val="24"/>
          <w:lang w:val="fr-FR"/>
        </w:rPr>
        <w:tab/>
      </w:r>
      <w:r w:rsidRPr="00E635F5">
        <w:rPr>
          <w:rFonts w:ascii="Arial" w:hAnsi="Arial" w:cs="Arial"/>
          <w:i/>
          <w:sz w:val="24"/>
          <w:szCs w:val="24"/>
          <w:lang w:val="fr-FR"/>
        </w:rPr>
        <w:t>Gợi ý</w:t>
      </w:r>
      <w:r w:rsidRPr="00E635F5">
        <w:rPr>
          <w:rFonts w:ascii="Arial" w:hAnsi="Arial" w:cs="Arial"/>
          <w:sz w:val="24"/>
          <w:szCs w:val="24"/>
          <w:lang w:val="fr-FR"/>
        </w:rPr>
        <w:t xml:space="preserve"> : Hình ảnh chị Nhà Trò được miêu tả qua các chi tiết :</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lang w:val="fr-FR"/>
        </w:rPr>
        <w:tab/>
      </w:r>
      <w:r w:rsidRPr="00E635F5">
        <w:rPr>
          <w:rFonts w:ascii="Arial" w:hAnsi="Arial" w:cs="Arial"/>
          <w:sz w:val="24"/>
          <w:szCs w:val="24"/>
        </w:rPr>
        <w:t>+ Ngoại hình : “bé nhỏ lại gầy yếu” “cánh non nớt lại ngắn chùn chùn”.</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lastRenderedPageBreak/>
        <w:tab/>
        <w:t>+ Hoàn cảnh : “mẹ mất” “sống thui thủi” “bị đe doạ” : “đánh” “vặt cánh vặt chân ăn thịt”…</w:t>
      </w:r>
    </w:p>
    <w:p w:rsidR="002251CE" w:rsidRPr="00E635F5" w:rsidRDefault="002251CE" w:rsidP="002251CE">
      <w:pPr>
        <w:pStyle w:val="ThnVnban"/>
        <w:spacing w:before="120" w:line="281" w:lineRule="auto"/>
        <w:rPr>
          <w:rFonts w:ascii="Arial" w:hAnsi="Arial" w:cs="Arial"/>
          <w:sz w:val="24"/>
          <w:szCs w:val="24"/>
        </w:rPr>
      </w:pPr>
      <w:r w:rsidRPr="00E635F5">
        <w:rPr>
          <w:rFonts w:ascii="Arial" w:hAnsi="Arial" w:cs="Arial"/>
          <w:sz w:val="24"/>
          <w:szCs w:val="24"/>
        </w:rPr>
        <w:tab/>
      </w:r>
      <w:r w:rsidRPr="00E635F5">
        <w:rPr>
          <w:rFonts w:ascii="Arial" w:hAnsi="Arial" w:cs="Arial"/>
          <w:sz w:val="24"/>
          <w:szCs w:val="24"/>
        </w:rPr>
        <w:sym w:font="Symbol" w:char="F0AE"/>
      </w:r>
      <w:r w:rsidRPr="00E635F5">
        <w:rPr>
          <w:rFonts w:ascii="Arial" w:hAnsi="Arial" w:cs="Arial"/>
          <w:sz w:val="24"/>
          <w:szCs w:val="24"/>
        </w:rPr>
        <w:t xml:space="preserve"> Chị là hiện thân của sự yếu đuối, bất hạnh và bị bóc lột trong xã hội.</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Cảm xúc của bản thân : thương cảm, xúc động.</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r>
      <w:r w:rsidRPr="00E635F5">
        <w:rPr>
          <w:rFonts w:ascii="Arial" w:hAnsi="Arial" w:cs="Arial"/>
          <w:i/>
          <w:sz w:val="24"/>
          <w:szCs w:val="24"/>
          <w:u w:val="single"/>
        </w:rPr>
        <w:t>Bài 3</w:t>
      </w:r>
      <w:r w:rsidRPr="00E635F5">
        <w:rPr>
          <w:rFonts w:ascii="Arial" w:hAnsi="Arial" w:cs="Arial"/>
          <w:sz w:val="24"/>
          <w:szCs w:val="24"/>
        </w:rPr>
        <w:t xml:space="preserve"> : Đoạn thơ </w:t>
      </w:r>
    </w:p>
    <w:p w:rsidR="002251CE" w:rsidRPr="00E635F5" w:rsidRDefault="002251CE" w:rsidP="002251CE">
      <w:pPr>
        <w:spacing w:before="120" w:line="281" w:lineRule="auto"/>
        <w:jc w:val="center"/>
        <w:rPr>
          <w:rFonts w:ascii="Arial" w:hAnsi="Arial" w:cs="Arial"/>
          <w:i/>
          <w:sz w:val="24"/>
          <w:szCs w:val="24"/>
        </w:rPr>
      </w:pPr>
      <w:r w:rsidRPr="00E635F5">
        <w:rPr>
          <w:rFonts w:ascii="Arial" w:hAnsi="Arial" w:cs="Arial"/>
          <w:i/>
          <w:sz w:val="24"/>
          <w:szCs w:val="24"/>
        </w:rPr>
        <w:t>“Vì con mẹ khổ đủ điều</w:t>
      </w:r>
    </w:p>
    <w:p w:rsidR="002251CE" w:rsidRPr="003B4F2A" w:rsidRDefault="002251CE" w:rsidP="002251CE">
      <w:pPr>
        <w:pStyle w:val="u4"/>
        <w:spacing w:line="281" w:lineRule="auto"/>
        <w:rPr>
          <w:rFonts w:ascii="Arial" w:hAnsi="Arial" w:cs="Arial"/>
          <w:color w:val="auto"/>
          <w:sz w:val="24"/>
          <w:szCs w:val="24"/>
        </w:rPr>
      </w:pPr>
      <w:r>
        <w:rPr>
          <w:rFonts w:ascii="Arial" w:hAnsi="Arial" w:cs="Arial"/>
          <w:color w:val="auto"/>
          <w:sz w:val="24"/>
          <w:szCs w:val="24"/>
        </w:rPr>
        <w:t xml:space="preserve">                                    </w:t>
      </w:r>
      <w:r w:rsidRPr="003B4F2A">
        <w:rPr>
          <w:rFonts w:ascii="Arial" w:hAnsi="Arial" w:cs="Arial"/>
          <w:color w:val="auto"/>
          <w:sz w:val="24"/>
          <w:szCs w:val="24"/>
        </w:rPr>
        <w:t>Quanh đôi mắt mẹ đã nhiều nếp nhăn</w:t>
      </w:r>
    </w:p>
    <w:p w:rsidR="002251CE" w:rsidRPr="00E635F5" w:rsidRDefault="002251CE" w:rsidP="002251CE">
      <w:pPr>
        <w:spacing w:before="120" w:line="281" w:lineRule="auto"/>
        <w:jc w:val="center"/>
        <w:rPr>
          <w:rFonts w:ascii="Arial" w:hAnsi="Arial" w:cs="Arial"/>
          <w:i/>
          <w:sz w:val="24"/>
          <w:szCs w:val="24"/>
        </w:rPr>
      </w:pPr>
      <w:r w:rsidRPr="00E635F5">
        <w:rPr>
          <w:rFonts w:ascii="Arial" w:hAnsi="Arial" w:cs="Arial"/>
          <w:i/>
          <w:sz w:val="24"/>
          <w:szCs w:val="24"/>
        </w:rPr>
        <w:t>Con mong mẹ khoẻ dần dần</w:t>
      </w:r>
    </w:p>
    <w:p w:rsidR="002251CE" w:rsidRPr="00E635F5" w:rsidRDefault="002251CE" w:rsidP="002251CE">
      <w:pPr>
        <w:spacing w:before="120" w:line="281" w:lineRule="auto"/>
        <w:jc w:val="center"/>
        <w:rPr>
          <w:rFonts w:ascii="Arial" w:hAnsi="Arial" w:cs="Arial"/>
          <w:i/>
          <w:sz w:val="24"/>
          <w:szCs w:val="24"/>
          <w:lang w:val="fr-FR"/>
        </w:rPr>
      </w:pPr>
      <w:r w:rsidRPr="00E635F5">
        <w:rPr>
          <w:rFonts w:ascii="Arial" w:hAnsi="Arial" w:cs="Arial"/>
          <w:i/>
          <w:sz w:val="24"/>
          <w:szCs w:val="24"/>
          <w:lang w:val="fr-FR"/>
        </w:rPr>
        <w:t>Ngày ăn ngon miệng đêm nằm ngủ ngon</w:t>
      </w:r>
    </w:p>
    <w:p w:rsidR="002251CE" w:rsidRPr="00E635F5" w:rsidRDefault="002251CE" w:rsidP="002251CE">
      <w:pPr>
        <w:spacing w:before="120" w:line="281" w:lineRule="auto"/>
        <w:jc w:val="center"/>
        <w:rPr>
          <w:rFonts w:ascii="Arial" w:hAnsi="Arial" w:cs="Arial"/>
          <w:i/>
          <w:sz w:val="24"/>
          <w:szCs w:val="24"/>
        </w:rPr>
      </w:pPr>
      <w:r w:rsidRPr="00E635F5">
        <w:rPr>
          <w:rFonts w:ascii="Arial" w:hAnsi="Arial" w:cs="Arial"/>
          <w:i/>
          <w:sz w:val="24"/>
          <w:szCs w:val="24"/>
        </w:rPr>
        <w:t>Rồi ra đọc sách cấy cày</w:t>
      </w:r>
    </w:p>
    <w:p w:rsidR="002251CE" w:rsidRPr="00E635F5" w:rsidRDefault="002251CE" w:rsidP="002251CE">
      <w:pPr>
        <w:spacing w:before="120" w:line="281" w:lineRule="auto"/>
        <w:jc w:val="center"/>
        <w:rPr>
          <w:rFonts w:ascii="Arial" w:hAnsi="Arial" w:cs="Arial"/>
          <w:i/>
          <w:sz w:val="24"/>
          <w:szCs w:val="24"/>
        </w:rPr>
      </w:pPr>
      <w:r w:rsidRPr="00E635F5">
        <w:rPr>
          <w:rFonts w:ascii="Arial" w:hAnsi="Arial" w:cs="Arial"/>
          <w:i/>
          <w:sz w:val="24"/>
          <w:szCs w:val="24"/>
        </w:rPr>
        <w:t>Mẹ là đất nước tháng ngày của con”.</w:t>
      </w:r>
    </w:p>
    <w:p w:rsidR="002251CE" w:rsidRPr="002251CE" w:rsidRDefault="002251CE" w:rsidP="002251CE">
      <w:pPr>
        <w:pStyle w:val="u5"/>
        <w:spacing w:line="281" w:lineRule="auto"/>
        <w:jc w:val="right"/>
        <w:rPr>
          <w:rFonts w:ascii="Arial" w:hAnsi="Arial" w:cs="Arial"/>
          <w:color w:val="auto"/>
          <w:sz w:val="24"/>
          <w:szCs w:val="24"/>
        </w:rPr>
      </w:pPr>
      <w:r w:rsidRPr="002251CE">
        <w:rPr>
          <w:rFonts w:ascii="Arial" w:hAnsi="Arial" w:cs="Arial"/>
          <w:color w:val="auto"/>
          <w:sz w:val="24"/>
          <w:szCs w:val="24"/>
        </w:rPr>
        <w:t xml:space="preserve">   “Mẹ ốm” Trần Đăng Khoa</w:t>
      </w:r>
    </w:p>
    <w:p w:rsidR="002251CE" w:rsidRPr="00E635F5" w:rsidRDefault="002251CE" w:rsidP="002251CE">
      <w:pPr>
        <w:spacing w:before="120" w:line="281" w:lineRule="auto"/>
        <w:jc w:val="both"/>
        <w:rPr>
          <w:rFonts w:ascii="Arial" w:hAnsi="Arial" w:cs="Arial"/>
          <w:sz w:val="24"/>
          <w:szCs w:val="24"/>
        </w:rPr>
      </w:pP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Theo em, hình ảnh nào góp phần nhiều nhất làm nên cái hay của đoạn thơ trên ! Vì sao ?.</w:t>
      </w:r>
    </w:p>
    <w:p w:rsidR="002251CE" w:rsidRPr="00E635F5" w:rsidRDefault="002251CE" w:rsidP="002251CE">
      <w:pPr>
        <w:spacing w:before="120" w:line="281" w:lineRule="auto"/>
        <w:jc w:val="both"/>
        <w:rPr>
          <w:rFonts w:ascii="Arial" w:hAnsi="Arial" w:cs="Arial"/>
          <w:i/>
          <w:sz w:val="24"/>
          <w:szCs w:val="24"/>
        </w:rPr>
      </w:pPr>
      <w:r w:rsidRPr="00E635F5">
        <w:rPr>
          <w:rFonts w:ascii="Arial" w:hAnsi="Arial" w:cs="Arial"/>
          <w:sz w:val="24"/>
          <w:szCs w:val="24"/>
        </w:rPr>
        <w:tab/>
      </w:r>
      <w:r w:rsidRPr="00E635F5">
        <w:rPr>
          <w:rFonts w:ascii="Arial" w:hAnsi="Arial" w:cs="Arial"/>
          <w:i/>
          <w:sz w:val="24"/>
          <w:szCs w:val="24"/>
        </w:rPr>
        <w:t xml:space="preserve">Gợi ý : </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Hình ảnh “Mẹ là đất nước, tháng ngày của con” góp phần làm nên cái hay của đoạn thơ.</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Nghệ thuật so sánh “Mẹ-Đất nước, tháng ngày”</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Hình ảnh “Đất nước” “tháng ngày” cho thấy trong suy nghĩ của người con mẹ là tất cả những gì vĩ đại, lớn lao và cao quý không bao giờ thiếu được với mỗi con người.</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Thấy được tình yêu thương lòng biết ơn vô hạn của con cái đối với mẹ.</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xml:space="preserve">+ Tình cảm của bản thân : Thấm thía công ơn của mẹ </w:t>
      </w:r>
    </w:p>
    <w:p w:rsidR="002251CE" w:rsidRPr="00E635F5" w:rsidRDefault="002251CE" w:rsidP="002251CE">
      <w:pPr>
        <w:spacing w:before="120" w:line="281" w:lineRule="auto"/>
        <w:jc w:val="both"/>
        <w:rPr>
          <w:rFonts w:ascii="Arial" w:hAnsi="Arial" w:cs="Arial"/>
          <w:sz w:val="24"/>
          <w:szCs w:val="24"/>
          <w:lang w:val="fr-FR"/>
        </w:rPr>
      </w:pPr>
      <w:r w:rsidRPr="00E635F5">
        <w:rPr>
          <w:rFonts w:ascii="Arial" w:hAnsi="Arial" w:cs="Arial"/>
          <w:sz w:val="24"/>
          <w:szCs w:val="24"/>
        </w:rPr>
        <w:tab/>
      </w:r>
      <w:r w:rsidRPr="00E635F5">
        <w:rPr>
          <w:rFonts w:ascii="Arial" w:hAnsi="Arial" w:cs="Arial"/>
          <w:i/>
          <w:sz w:val="24"/>
          <w:szCs w:val="24"/>
          <w:u w:val="single"/>
        </w:rPr>
        <w:t>Bài 4</w:t>
      </w:r>
      <w:r w:rsidRPr="00E635F5">
        <w:rPr>
          <w:rFonts w:ascii="Arial" w:hAnsi="Arial" w:cs="Arial"/>
          <w:sz w:val="24"/>
          <w:szCs w:val="24"/>
        </w:rPr>
        <w:t xml:space="preserve"> : “Tôi lục tìm hết túi nọ túi kia, không có tiền, không có đồng hồ, không có cả một chiếc khăn tay. Trên người tôi chẳng có tài sản gì . </w:t>
      </w:r>
      <w:r w:rsidRPr="00E635F5">
        <w:rPr>
          <w:rFonts w:ascii="Arial" w:hAnsi="Arial" w:cs="Arial"/>
          <w:sz w:val="24"/>
          <w:szCs w:val="24"/>
          <w:lang w:val="fr-FR"/>
        </w:rPr>
        <w:t>Người ăn xin vẫn đợi tôi. Tay vẫn chìa ra run lẩy bẩy”.</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lang w:val="fr-FR"/>
        </w:rPr>
        <w:tab/>
      </w:r>
      <w:r w:rsidRPr="00E635F5">
        <w:rPr>
          <w:rFonts w:ascii="Arial" w:hAnsi="Arial" w:cs="Arial"/>
          <w:sz w:val="24"/>
          <w:szCs w:val="24"/>
        </w:rPr>
        <w:t>Tôi chẳng biết làm cách nào. Tôi nắm chặt lấy bàn tay run rẩy kia.</w:t>
      </w:r>
    </w:p>
    <w:p w:rsidR="002251CE" w:rsidRPr="00E635F5" w:rsidRDefault="002251CE" w:rsidP="002251CE">
      <w:pPr>
        <w:pStyle w:val="ThnVnban"/>
        <w:spacing w:before="120" w:line="281" w:lineRule="auto"/>
        <w:rPr>
          <w:rFonts w:ascii="Arial" w:hAnsi="Arial" w:cs="Arial"/>
          <w:sz w:val="24"/>
          <w:szCs w:val="24"/>
        </w:rPr>
      </w:pPr>
      <w:r w:rsidRPr="00E635F5">
        <w:rPr>
          <w:rFonts w:ascii="Arial" w:hAnsi="Arial" w:cs="Arial"/>
          <w:sz w:val="24"/>
          <w:szCs w:val="24"/>
        </w:rPr>
        <w:tab/>
        <w:t xml:space="preserve">- Ông  đừng giận cháu, cháu không có để cho ông cả” </w:t>
      </w:r>
    </w:p>
    <w:p w:rsidR="002251CE" w:rsidRPr="00E635F5" w:rsidRDefault="002251CE" w:rsidP="002251CE">
      <w:pPr>
        <w:pStyle w:val="ThnVnban"/>
        <w:spacing w:before="120" w:line="281" w:lineRule="auto"/>
        <w:jc w:val="right"/>
        <w:rPr>
          <w:rFonts w:ascii="Arial" w:hAnsi="Arial" w:cs="Arial"/>
          <w:i/>
          <w:sz w:val="24"/>
          <w:szCs w:val="24"/>
        </w:rPr>
      </w:pPr>
      <w:r w:rsidRPr="00E635F5">
        <w:rPr>
          <w:rFonts w:ascii="Arial" w:hAnsi="Arial" w:cs="Arial"/>
          <w:i/>
          <w:sz w:val="24"/>
          <w:szCs w:val="24"/>
        </w:rPr>
        <w:t>(“Người ăn xin” – Tuốc-Ghê-Nhép”).</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lastRenderedPageBreak/>
        <w:tab/>
        <w:t>Trình bày suy nghĩ của em về nhân vật cậu bé được miêu tả trong đoạn văn trên.</w:t>
      </w:r>
    </w:p>
    <w:p w:rsidR="002251CE" w:rsidRPr="00E635F5" w:rsidRDefault="002251CE" w:rsidP="002251CE">
      <w:pPr>
        <w:spacing w:before="120" w:line="281" w:lineRule="auto"/>
        <w:jc w:val="both"/>
        <w:rPr>
          <w:rFonts w:ascii="Arial" w:hAnsi="Arial" w:cs="Arial"/>
          <w:i/>
          <w:sz w:val="24"/>
          <w:szCs w:val="24"/>
        </w:rPr>
      </w:pPr>
      <w:r w:rsidRPr="00E635F5">
        <w:rPr>
          <w:rFonts w:ascii="Arial" w:hAnsi="Arial" w:cs="Arial"/>
          <w:sz w:val="24"/>
          <w:szCs w:val="24"/>
        </w:rPr>
        <w:tab/>
      </w:r>
      <w:r w:rsidRPr="00E635F5">
        <w:rPr>
          <w:rFonts w:ascii="Arial" w:hAnsi="Arial" w:cs="Arial"/>
          <w:i/>
          <w:sz w:val="24"/>
          <w:szCs w:val="24"/>
        </w:rPr>
        <w:t xml:space="preserve">Gợi ý : </w:t>
      </w:r>
      <w:r w:rsidRPr="00E635F5">
        <w:rPr>
          <w:rFonts w:ascii="Arial" w:hAnsi="Arial" w:cs="Arial"/>
          <w:i/>
          <w:sz w:val="24"/>
          <w:szCs w:val="24"/>
        </w:rPr>
        <w:tab/>
      </w:r>
    </w:p>
    <w:p w:rsidR="002251CE" w:rsidRPr="00E635F5" w:rsidRDefault="002251CE" w:rsidP="002251CE">
      <w:pPr>
        <w:spacing w:before="120" w:line="281" w:lineRule="auto"/>
        <w:ind w:left="720"/>
        <w:jc w:val="both"/>
        <w:rPr>
          <w:rFonts w:ascii="Arial" w:hAnsi="Arial" w:cs="Arial"/>
          <w:i/>
          <w:sz w:val="24"/>
          <w:szCs w:val="24"/>
        </w:rPr>
      </w:pPr>
      <w:r w:rsidRPr="00E635F5">
        <w:rPr>
          <w:rFonts w:ascii="Arial" w:hAnsi="Arial" w:cs="Arial"/>
          <w:sz w:val="24"/>
          <w:szCs w:val="24"/>
        </w:rPr>
        <w:t>Hành động</w:t>
      </w:r>
      <w:r w:rsidRPr="00E635F5">
        <w:rPr>
          <w:rFonts w:ascii="Arial" w:hAnsi="Arial" w:cs="Arial"/>
          <w:sz w:val="24"/>
          <w:szCs w:val="24"/>
        </w:rPr>
        <w:tab/>
      </w:r>
      <w:r w:rsidRPr="00E635F5">
        <w:rPr>
          <w:rFonts w:ascii="Arial" w:hAnsi="Arial" w:cs="Arial"/>
          <w:i/>
          <w:sz w:val="24"/>
          <w:szCs w:val="24"/>
        </w:rPr>
        <w:t>“Lục tìm hết túi nọ túi kia”</w:t>
      </w:r>
    </w:p>
    <w:p w:rsidR="002251CE" w:rsidRPr="00E635F5" w:rsidRDefault="002251CE" w:rsidP="002251CE">
      <w:pPr>
        <w:spacing w:before="120" w:line="281" w:lineRule="auto"/>
        <w:jc w:val="both"/>
        <w:rPr>
          <w:rFonts w:ascii="Arial" w:hAnsi="Arial" w:cs="Arial"/>
          <w:i/>
          <w:sz w:val="24"/>
          <w:szCs w:val="24"/>
        </w:rPr>
      </w:pPr>
      <w:r w:rsidRPr="00E635F5">
        <w:rPr>
          <w:rFonts w:ascii="Arial" w:hAnsi="Arial" w:cs="Arial"/>
          <w:i/>
          <w:sz w:val="24"/>
          <w:szCs w:val="24"/>
        </w:rPr>
        <w:tab/>
      </w:r>
      <w:r w:rsidRPr="00E635F5">
        <w:rPr>
          <w:rFonts w:ascii="Arial" w:hAnsi="Arial" w:cs="Arial"/>
          <w:i/>
          <w:sz w:val="24"/>
          <w:szCs w:val="24"/>
        </w:rPr>
        <w:tab/>
      </w:r>
      <w:r w:rsidRPr="00E635F5">
        <w:rPr>
          <w:rFonts w:ascii="Arial" w:hAnsi="Arial" w:cs="Arial"/>
          <w:i/>
          <w:sz w:val="24"/>
          <w:szCs w:val="24"/>
        </w:rPr>
        <w:tab/>
        <w:t>“Nắm chặt lấy bàn tay run rẩy”</w:t>
      </w:r>
    </w:p>
    <w:p w:rsidR="002251CE" w:rsidRPr="00E635F5" w:rsidRDefault="002251CE" w:rsidP="002251CE">
      <w:pPr>
        <w:spacing w:before="120" w:line="281" w:lineRule="auto"/>
        <w:jc w:val="both"/>
        <w:rPr>
          <w:rFonts w:ascii="Arial" w:hAnsi="Arial" w:cs="Arial"/>
          <w:i/>
          <w:sz w:val="24"/>
          <w:szCs w:val="24"/>
        </w:rPr>
      </w:pPr>
      <w:r w:rsidRPr="00E635F5">
        <w:rPr>
          <w:rFonts w:ascii="Arial" w:hAnsi="Arial" w:cs="Arial"/>
          <w:sz w:val="24"/>
          <w:szCs w:val="24"/>
        </w:rPr>
        <w:tab/>
        <w:t xml:space="preserve">+ Lời nói : </w:t>
      </w:r>
      <w:r w:rsidRPr="00E635F5">
        <w:rPr>
          <w:rFonts w:ascii="Arial" w:hAnsi="Arial" w:cs="Arial"/>
          <w:sz w:val="24"/>
          <w:szCs w:val="24"/>
        </w:rPr>
        <w:tab/>
      </w:r>
      <w:r w:rsidRPr="00E635F5">
        <w:rPr>
          <w:rFonts w:ascii="Arial" w:hAnsi="Arial" w:cs="Arial"/>
          <w:i/>
          <w:sz w:val="24"/>
          <w:szCs w:val="24"/>
        </w:rPr>
        <w:t>“Ông đừng giận cháu …”</w:t>
      </w:r>
    </w:p>
    <w:p w:rsidR="002251CE" w:rsidRPr="00E635F5" w:rsidRDefault="002251CE" w:rsidP="002251CE">
      <w:pPr>
        <w:spacing w:before="120" w:line="281" w:lineRule="auto"/>
        <w:ind w:firstLine="720"/>
        <w:jc w:val="both"/>
        <w:rPr>
          <w:rFonts w:ascii="Arial" w:hAnsi="Arial" w:cs="Arial"/>
          <w:sz w:val="24"/>
          <w:szCs w:val="24"/>
        </w:rPr>
      </w:pPr>
      <w:r w:rsidRPr="00E635F5">
        <w:rPr>
          <w:rFonts w:ascii="Arial" w:hAnsi="Arial" w:cs="Arial"/>
          <w:sz w:val="24"/>
          <w:szCs w:val="24"/>
        </w:rPr>
        <w:sym w:font="Symbol" w:char="F0AE"/>
      </w:r>
      <w:r w:rsidRPr="00E635F5">
        <w:rPr>
          <w:rFonts w:ascii="Arial" w:hAnsi="Arial" w:cs="Arial"/>
          <w:sz w:val="24"/>
          <w:szCs w:val="24"/>
        </w:rPr>
        <w:t xml:space="preserve"> Cậu bé là một con người có tấm lòng nhân hậu thương cảm và muốn giúp đỡ ông lão ăn xin nghèo khổ dù ông lão và cậu là hai con người ở hai hoàn cảnh khác nhau.</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Ý nghĩa : Ca ngợi những con người giàu lòng nhân ái.</w:t>
      </w:r>
    </w:p>
    <w:p w:rsidR="002251CE" w:rsidRPr="00E635F5" w:rsidRDefault="002251CE" w:rsidP="002251CE">
      <w:pPr>
        <w:spacing w:before="120" w:line="281" w:lineRule="auto"/>
        <w:jc w:val="both"/>
        <w:rPr>
          <w:rFonts w:ascii="Arial" w:hAnsi="Arial" w:cs="Arial"/>
          <w:sz w:val="24"/>
          <w:szCs w:val="24"/>
        </w:rPr>
      </w:pPr>
      <w:r w:rsidRPr="00E635F5">
        <w:rPr>
          <w:rFonts w:ascii="Arial" w:hAnsi="Arial" w:cs="Arial"/>
          <w:sz w:val="24"/>
          <w:szCs w:val="24"/>
        </w:rPr>
        <w:tab/>
        <w:t>- Cảm xúc của bản thân : yêu quý – cảm phục – học tập.</w:t>
      </w:r>
    </w:p>
    <w:p w:rsidR="002251CE" w:rsidRPr="00E635F5" w:rsidRDefault="002251CE" w:rsidP="002251CE">
      <w:pPr>
        <w:rPr>
          <w:rFonts w:ascii="Arial" w:hAnsi="Arial" w:cs="Arial"/>
          <w:sz w:val="24"/>
          <w:szCs w:val="24"/>
        </w:rPr>
      </w:pPr>
    </w:p>
    <w:p w:rsidR="009B3C4D" w:rsidRPr="002251CE" w:rsidRDefault="009B3C4D" w:rsidP="002251CE"/>
    <w:sectPr w:rsidR="009B3C4D" w:rsidRPr="002251CE"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4E9" w:rsidRDefault="00DD04E9" w:rsidP="00123C85">
      <w:pPr>
        <w:spacing w:after="0" w:line="240" w:lineRule="auto"/>
      </w:pPr>
      <w:r>
        <w:separator/>
      </w:r>
    </w:p>
  </w:endnote>
  <w:endnote w:type="continuationSeparator" w:id="0">
    <w:p w:rsidR="00DD04E9" w:rsidRDefault="00DD04E9"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2E300"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4E9" w:rsidRDefault="00DD04E9" w:rsidP="00123C85">
      <w:pPr>
        <w:spacing w:after="0" w:line="240" w:lineRule="auto"/>
      </w:pPr>
      <w:r>
        <w:separator/>
      </w:r>
    </w:p>
  </w:footnote>
  <w:footnote w:type="continuationSeparator" w:id="0">
    <w:p w:rsidR="00DD04E9" w:rsidRDefault="00DD04E9"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10" o:spid="_x0000_s2050" type="#_x0000_t136" style="position:absolute;margin-left:0;margin-top:0;width:530.25pt;height:106.0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11" o:spid="_x0000_s2051" type="#_x0000_t136" style="position:absolute;left:0;text-align:left;margin-left:0;margin-top:0;width:530.25pt;height:106.0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47494"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09" o:spid="_x0000_s2049"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123C85"/>
    <w:rsid w:val="001A3035"/>
    <w:rsid w:val="0020707A"/>
    <w:rsid w:val="002251CE"/>
    <w:rsid w:val="003533A5"/>
    <w:rsid w:val="00375BAC"/>
    <w:rsid w:val="0039307A"/>
    <w:rsid w:val="003B4F2A"/>
    <w:rsid w:val="003D79ED"/>
    <w:rsid w:val="00581B49"/>
    <w:rsid w:val="006839C9"/>
    <w:rsid w:val="006E6623"/>
    <w:rsid w:val="009B3C4D"/>
    <w:rsid w:val="009F0500"/>
    <w:rsid w:val="00BF0B44"/>
    <w:rsid w:val="00C13F31"/>
    <w:rsid w:val="00D46B35"/>
    <w:rsid w:val="00DD04E9"/>
    <w:rsid w:val="00E635F5"/>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2018-07-19T13:50:00Z</dcterms:created>
  <dcterms:modified xsi:type="dcterms:W3CDTF">2018-07-19T13:50:00Z</dcterms:modified>
</cp:coreProperties>
</file>