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4E" w:rsidRPr="00D06003" w:rsidRDefault="00094D4E" w:rsidP="00094D4E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</w:pPr>
      <w:r w:rsidRPr="00D06003"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>Đề ôn luyện toán 2 – Đề số 3</w:t>
      </w:r>
      <w:r>
        <w:rPr>
          <w:rFonts w:eastAsia="Times New Roman" w:cs="Times New Roman"/>
          <w:b/>
          <w:color w:val="000000"/>
          <w:kern w:val="0"/>
          <w:sz w:val="40"/>
          <w:szCs w:val="40"/>
          <w:lang w:eastAsia="en-GB"/>
        </w:rPr>
        <w:t>5</w:t>
      </w:r>
    </w:p>
    <w:p w:rsidR="00094D4E" w:rsidRDefault="00094D4E" w:rsidP="00094D4E">
      <w:pPr>
        <w:pStyle w:val="NormalWeb"/>
        <w:spacing w:line="276" w:lineRule="auto"/>
      </w:pPr>
      <w:r>
        <w:rPr>
          <w:rStyle w:val="Strong"/>
          <w:color w:val="000000"/>
          <w:sz w:val="36"/>
        </w:rPr>
        <w:t>A. YÊU CẦU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Củng cố và phát triển kiến thức, kĩ năng về :</w:t>
      </w:r>
    </w:p>
    <w:p w:rsidR="00094D4E" w:rsidRDefault="00094D4E" w:rsidP="00094D4E">
      <w:pPr>
        <w:numPr>
          <w:ilvl w:val="0"/>
          <w:numId w:val="37"/>
        </w:numPr>
        <w:spacing w:before="100" w:beforeAutospacing="1" w:after="100" w:afterAutospacing="1" w:line="276" w:lineRule="auto"/>
      </w:pPr>
      <w:r>
        <w:rPr>
          <w:color w:val="000000"/>
        </w:rPr>
        <w:t>Phép cộng, phép trừ các số có hai chữ số ; phép cộng, phép trừ các số có ba chữ số (không nhớ).</w:t>
      </w:r>
    </w:p>
    <w:p w:rsidR="00094D4E" w:rsidRDefault="00094D4E" w:rsidP="00094D4E">
      <w:pPr>
        <w:numPr>
          <w:ilvl w:val="0"/>
          <w:numId w:val="37"/>
        </w:numPr>
        <w:spacing w:before="100" w:beforeAutospacing="1" w:after="100" w:afterAutospacing="1" w:line="276" w:lineRule="auto"/>
      </w:pPr>
      <w:r>
        <w:rPr>
          <w:color w:val="000000"/>
        </w:rPr>
        <w:t>Bảng nhân, bảng chia 2, 3, 4, 5.</w:t>
      </w:r>
    </w:p>
    <w:p w:rsidR="00094D4E" w:rsidRDefault="00094D4E" w:rsidP="00094D4E">
      <w:pPr>
        <w:numPr>
          <w:ilvl w:val="0"/>
          <w:numId w:val="37"/>
        </w:numPr>
        <w:spacing w:before="100" w:beforeAutospacing="1" w:after="100" w:afterAutospacing="1" w:line="276" w:lineRule="auto"/>
      </w:pPr>
      <w:r>
        <w:rPr>
          <w:color w:val="000000"/>
        </w:rPr>
        <w:t>Tính độ dài đường gấp khúc, tính chu vi hình tam giác, hình tứ giác.</w:t>
      </w:r>
    </w:p>
    <w:p w:rsidR="00094D4E" w:rsidRDefault="00094D4E" w:rsidP="00094D4E">
      <w:pPr>
        <w:pStyle w:val="NormalWeb"/>
        <w:spacing w:line="276" w:lineRule="auto"/>
      </w:pPr>
      <w:r>
        <w:rPr>
          <w:rStyle w:val="Strong"/>
          <w:color w:val="000000"/>
          <w:sz w:val="36"/>
        </w:rPr>
        <w:t>B. ĐỀ LUYỆN TẬP</w:t>
      </w:r>
    </w:p>
    <w:p w:rsidR="00094D4E" w:rsidRDefault="00094D4E" w:rsidP="00094D4E">
      <w:pPr>
        <w:pStyle w:val="NormalWeb"/>
        <w:spacing w:line="276" w:lineRule="auto"/>
      </w:pPr>
      <w:r>
        <w:rPr>
          <w:rStyle w:val="Strong"/>
          <w:color w:val="000000"/>
          <w:sz w:val="36"/>
        </w:rPr>
        <w:t>ĐỀ BÀI: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1. Đặt tính rồi tính: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a) 56 + 29             78 + 8               61 - 55                83 -9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............              .............           ...............            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............              .............           ...............             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............             ..............            ...............            ................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b) 245 + 43           573 + 6             784 - 74             879 - 8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............              .............           ...............            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............              .............           ...............             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............             ..............            ...............            ................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2. Tính: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a) 3 x 8 - 17 = ..............              b) 2 x 9 + 451 =.............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                   =................                                      = 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lastRenderedPageBreak/>
        <w:t>c) 28 : 4 +89 = ................         d) 4 x 6 : 3 = ....................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                     = ................                              = ....................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3. Một trường tiểu học có 257 học sinh trai, số học sinh gái ít hơn số học sinh trai 15 em. Hỏi :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a) Trường tiểu học đó có bao nhiêu học sinh gái ?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b) Trường tiểu học đó có tất cả bao nhiêu học sinh ?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rStyle w:val="Emphasis"/>
          <w:color w:val="000000"/>
        </w:rPr>
        <w:t>Bài giải: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4. Đúng ghi Đ, sai ghi S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một phép cộng có tổng hơn số hạng thứ nhất 35 đơn vị . Vậy ta có: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a) Số hạng thứ nhất là 35........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b) Số hạng thứ hai là 35.........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5. Viết chữ số thích hợp vào ô trống:</w:t>
      </w:r>
    </w:p>
    <w:p w:rsidR="00094D4E" w:rsidRDefault="00094D4E" w:rsidP="00094D4E">
      <w:pPr>
        <w:pStyle w:val="NormalWeb"/>
        <w:spacing w:line="276" w:lineRule="auto"/>
      </w:pPr>
      <w:r>
        <w:rPr>
          <w:noProof/>
          <w:color w:val="000000"/>
        </w:rPr>
        <w:lastRenderedPageBreak/>
        <w:drawing>
          <wp:inline distT="0" distB="0" distL="0" distR="0">
            <wp:extent cx="5210175" cy="2019066"/>
            <wp:effectExtent l="0" t="0" r="0" b="635"/>
            <wp:docPr id="120" name="Picture 120" descr="http://139.59.241.207/wp-content/uploads/2017/10/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139.59.241.207/wp-content/uploads/2017/10/6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3" cy="20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6. Tính độ dài các đường gấp khúc:</w:t>
      </w:r>
    </w:p>
    <w:p w:rsidR="00094D4E" w:rsidRDefault="00094D4E" w:rsidP="00094D4E">
      <w:pPr>
        <w:pStyle w:val="NormalWeb"/>
        <w:spacing w:line="276" w:lineRule="auto"/>
      </w:pPr>
      <w:r>
        <w:rPr>
          <w:noProof/>
          <w:color w:val="000000"/>
        </w:rPr>
        <w:drawing>
          <wp:inline distT="0" distB="0" distL="0" distR="0">
            <wp:extent cx="4095750" cy="990600"/>
            <wp:effectExtent l="0" t="0" r="0" b="0"/>
            <wp:docPr id="119" name="Picture 119" descr="http://139.59.241.207/wp-content/uploads/2017/10/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139.59.241.207/wp-content/uploads/2017/10/7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noProof/>
          <w:color w:val="000000"/>
        </w:rPr>
        <w:drawing>
          <wp:inline distT="0" distB="0" distL="0" distR="0">
            <wp:extent cx="3981450" cy="1647825"/>
            <wp:effectExtent l="0" t="0" r="0" b="9525"/>
            <wp:docPr id="118" name="Picture 118" descr="http://139.59.241.207/wp-content/uploads/2017/10/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139.59.241.207/wp-content/uploads/2017/10/8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7. Viết chữ số thích hợp vào ô trống hoặc chỗ trống:</w:t>
      </w:r>
    </w:p>
    <w:p w:rsidR="00094D4E" w:rsidRDefault="00094D4E" w:rsidP="00094D4E">
      <w:pPr>
        <w:pStyle w:val="NormalWeb"/>
        <w:spacing w:line="276" w:lineRule="auto"/>
      </w:pPr>
      <w:r>
        <w:rPr>
          <w:noProof/>
          <w:color w:val="000000"/>
        </w:rPr>
        <w:lastRenderedPageBreak/>
        <w:drawing>
          <wp:inline distT="0" distB="0" distL="0" distR="0">
            <wp:extent cx="4038600" cy="1190625"/>
            <wp:effectExtent l="0" t="0" r="0" b="9525"/>
            <wp:docPr id="117" name="Picture 117" descr="http://139.59.241.207/wp-content/uploads/2017/10/93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139.59.241.207/wp-content/uploads/2017/10/930-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8. Một phép trừ có hiệu bằng 36 và hiệu kém số bị trừ 8 đơn vị.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   Tìm số trừ và số bị trừ của phép trừ đó.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rStyle w:val="Emphasis"/>
          <w:color w:val="000000"/>
        </w:rPr>
        <w:t>Bài giải: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9. Tính chu vi hình tam giác , biết độ dài mỗi cạnh của hình tam giác đó đều bằng 10 cm.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rStyle w:val="Emphasis"/>
          <w:color w:val="000000"/>
        </w:rPr>
        <w:t>Bài giải: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10. Viết các phép nhân có tích bằng 18.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lastRenderedPageBreak/>
        <w:t>11. Tính chu vi hình tứ giác ABCD.</w:t>
      </w:r>
    </w:p>
    <w:p w:rsidR="00094D4E" w:rsidRDefault="00094D4E" w:rsidP="00094D4E">
      <w:pPr>
        <w:pStyle w:val="NormalWeb"/>
        <w:spacing w:line="276" w:lineRule="auto"/>
      </w:pPr>
      <w:r>
        <w:rPr>
          <w:noProof/>
          <w:color w:val="000000"/>
        </w:rPr>
        <w:drawing>
          <wp:inline distT="0" distB="0" distL="0" distR="0">
            <wp:extent cx="3819525" cy="2181225"/>
            <wp:effectExtent l="0" t="0" r="9525" b="9525"/>
            <wp:docPr id="116" name="Picture 116" descr="http://139.59.241.207/wp-content/uploads/2017/10/1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139.59.241.207/wp-content/uploads/2017/10/13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4E" w:rsidRDefault="00094D4E" w:rsidP="00094D4E">
      <w:pPr>
        <w:pStyle w:val="NormalWeb"/>
        <w:spacing w:line="276" w:lineRule="auto"/>
        <w:jc w:val="center"/>
      </w:pPr>
      <w:bookmarkStart w:id="0" w:name="_GoBack"/>
      <w:r>
        <w:rPr>
          <w:rStyle w:val="Emphasis"/>
          <w:color w:val="000000"/>
        </w:rPr>
        <w:t>Bài giải: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p w:rsidR="00094D4E" w:rsidRDefault="00094D4E" w:rsidP="00094D4E">
      <w:pPr>
        <w:pStyle w:val="NormalWeb"/>
        <w:spacing w:line="276" w:lineRule="auto"/>
        <w:jc w:val="center"/>
      </w:pPr>
      <w:r>
        <w:rPr>
          <w:color w:val="000000"/>
        </w:rPr>
        <w:t>…………………………………………………………………</w:t>
      </w:r>
    </w:p>
    <w:bookmarkEnd w:id="0"/>
    <w:p w:rsidR="00094D4E" w:rsidRDefault="00094D4E" w:rsidP="00094D4E">
      <w:pPr>
        <w:pStyle w:val="NormalWeb"/>
        <w:spacing w:line="276" w:lineRule="auto"/>
      </w:pPr>
      <w:r>
        <w:t> 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12.</w:t>
      </w:r>
    </w:p>
    <w:p w:rsidR="00094D4E" w:rsidRDefault="00094D4E" w:rsidP="00094D4E">
      <w:pPr>
        <w:pStyle w:val="NormalWeb"/>
        <w:spacing w:line="276" w:lineRule="auto"/>
      </w:pPr>
      <w:r>
        <w:rPr>
          <w:noProof/>
          <w:color w:val="000000"/>
        </w:rPr>
        <w:drawing>
          <wp:inline distT="0" distB="0" distL="0" distR="0">
            <wp:extent cx="4857750" cy="2905125"/>
            <wp:effectExtent l="0" t="0" r="0" b="9525"/>
            <wp:docPr id="115" name="Picture 115" descr="http://139.59.241.207/wp-content/uploads/2017/10/1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139.59.241.207/wp-content/uploads/2017/10/14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4E" w:rsidRDefault="00094D4E" w:rsidP="00094D4E">
      <w:pPr>
        <w:pStyle w:val="NormalWeb"/>
        <w:spacing w:line="276" w:lineRule="auto"/>
      </w:pPr>
      <w:r>
        <w:rPr>
          <w:rStyle w:val="Strong"/>
          <w:color w:val="000000"/>
          <w:sz w:val="36"/>
        </w:rPr>
        <w:lastRenderedPageBreak/>
        <w:t>ĐÁP ÁN: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4.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a) s ; b) Đ.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7.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Hướng dẫn : Dựa vào mối quan hệ giữa thành phần và kết quả của phép tính để tìm số thích hợp cần viết vào ô trống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10.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Các phép nhân đó là :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18 x 1 = 18 ;          1  x 18 =  18          ;   2 x 9   =   18;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9 x 2 = 18;  3 x 6 = 18;      6 x 3 =   18.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12.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Hướng dẫn : Vì 0+4+0 = 9, nên tổng hai số ở hai ô trống ở hai</w:t>
      </w:r>
    </w:p>
    <w:p w:rsidR="00094D4E" w:rsidRDefault="00094D4E" w:rsidP="00094D4E">
      <w:pPr>
        <w:pStyle w:val="NormalWeb"/>
        <w:spacing w:line="276" w:lineRule="auto"/>
      </w:pPr>
      <w:r>
        <w:rPr>
          <w:color w:val="000000"/>
        </w:rPr>
        <w:t>đỉnh còn lại của hình tam giác là 5. Do đó, hai ô trống ở hai đỉnh còn lại của hình tam giác chỉ có thể là 2 và 3</w:t>
      </w:r>
    </w:p>
    <w:p w:rsidR="001664D9" w:rsidRPr="00094D4E" w:rsidRDefault="001664D9" w:rsidP="00094D4E">
      <w:pPr>
        <w:spacing w:line="276" w:lineRule="auto"/>
      </w:pPr>
    </w:p>
    <w:sectPr w:rsidR="001664D9" w:rsidRPr="00094D4E" w:rsidSect="00C13DF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55" w:rsidRDefault="006A6F55" w:rsidP="00B0209D">
      <w:r>
        <w:separator/>
      </w:r>
    </w:p>
  </w:endnote>
  <w:endnote w:type="continuationSeparator" w:id="0">
    <w:p w:rsidR="006A6F55" w:rsidRDefault="006A6F55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6A6F55" w:rsidP="006C7B16">
    <w:pPr>
      <w:pStyle w:val="Footer"/>
      <w:jc w:val="center"/>
      <w:rPr>
        <w:szCs w:val="28"/>
      </w:rPr>
    </w:pPr>
  </w:p>
  <w:p w:rsidR="00D308C7" w:rsidRDefault="006A6F55" w:rsidP="006C7B16">
    <w:pPr>
      <w:pStyle w:val="Footer"/>
      <w:jc w:val="center"/>
      <w:rPr>
        <w:szCs w:val="28"/>
      </w:rPr>
    </w:pPr>
  </w:p>
  <w:p w:rsidR="00D308C7" w:rsidRPr="006C7B16" w:rsidRDefault="006A6F55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36D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55" w:rsidRDefault="006A6F55" w:rsidP="00B0209D">
      <w:r>
        <w:separator/>
      </w:r>
    </w:p>
  </w:footnote>
  <w:footnote w:type="continuationSeparator" w:id="0">
    <w:p w:rsidR="006A6F55" w:rsidRDefault="006A6F55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6A6F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6A6F55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C63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6A6F55">
    <w:pPr>
      <w:pStyle w:val="Header"/>
    </w:pPr>
  </w:p>
  <w:p w:rsidR="00D308C7" w:rsidRDefault="006A6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6A6F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36"/>
    <w:multiLevelType w:val="multilevel"/>
    <w:tmpl w:val="40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2F5"/>
    <w:multiLevelType w:val="multilevel"/>
    <w:tmpl w:val="5E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C0C87"/>
    <w:multiLevelType w:val="multilevel"/>
    <w:tmpl w:val="AC8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8645A"/>
    <w:multiLevelType w:val="multilevel"/>
    <w:tmpl w:val="360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A436D8"/>
    <w:multiLevelType w:val="multilevel"/>
    <w:tmpl w:val="705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58075C"/>
    <w:multiLevelType w:val="multilevel"/>
    <w:tmpl w:val="15B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0283"/>
    <w:multiLevelType w:val="multilevel"/>
    <w:tmpl w:val="0A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C975A2"/>
    <w:multiLevelType w:val="multilevel"/>
    <w:tmpl w:val="15E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825B9"/>
    <w:multiLevelType w:val="multilevel"/>
    <w:tmpl w:val="CFE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E30EB"/>
    <w:multiLevelType w:val="multilevel"/>
    <w:tmpl w:val="EE3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E2138"/>
    <w:multiLevelType w:val="multilevel"/>
    <w:tmpl w:val="1DB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87154"/>
    <w:multiLevelType w:val="multilevel"/>
    <w:tmpl w:val="097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4630A"/>
    <w:multiLevelType w:val="multilevel"/>
    <w:tmpl w:val="883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0520E"/>
    <w:multiLevelType w:val="multilevel"/>
    <w:tmpl w:val="53A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D1FFF"/>
    <w:multiLevelType w:val="multilevel"/>
    <w:tmpl w:val="7F9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F3542"/>
    <w:multiLevelType w:val="multilevel"/>
    <w:tmpl w:val="C7D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5"/>
  </w:num>
  <w:num w:numId="15">
    <w:abstractNumId w:val="10"/>
  </w:num>
  <w:num w:numId="16">
    <w:abstractNumId w:val="7"/>
  </w:num>
  <w:num w:numId="17">
    <w:abstractNumId w:val="13"/>
  </w:num>
  <w:num w:numId="18">
    <w:abstractNumId w:val="0"/>
  </w:num>
  <w:num w:numId="19">
    <w:abstractNumId w:val="28"/>
  </w:num>
  <w:num w:numId="20">
    <w:abstractNumId w:val="2"/>
  </w:num>
  <w:num w:numId="21">
    <w:abstractNumId w:val="17"/>
  </w:num>
  <w:num w:numId="22">
    <w:abstractNumId w:val="26"/>
  </w:num>
  <w:num w:numId="23">
    <w:abstractNumId w:val="20"/>
  </w:num>
  <w:num w:numId="24">
    <w:abstractNumId w:val="1"/>
  </w:num>
  <w:num w:numId="25">
    <w:abstractNumId w:val="18"/>
  </w:num>
  <w:num w:numId="26">
    <w:abstractNumId w:val="6"/>
  </w:num>
  <w:num w:numId="27">
    <w:abstractNumId w:val="8"/>
  </w:num>
  <w:num w:numId="28">
    <w:abstractNumId w:val="27"/>
  </w:num>
  <w:num w:numId="29">
    <w:abstractNumId w:val="30"/>
  </w:num>
  <w:num w:numId="30">
    <w:abstractNumId w:val="23"/>
  </w:num>
  <w:num w:numId="31">
    <w:abstractNumId w:val="12"/>
  </w:num>
  <w:num w:numId="32">
    <w:abstractNumId w:val="22"/>
  </w:num>
  <w:num w:numId="33">
    <w:abstractNumId w:val="24"/>
  </w:num>
  <w:num w:numId="34">
    <w:abstractNumId w:val="29"/>
  </w:num>
  <w:num w:numId="35">
    <w:abstractNumId w:val="9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090134"/>
    <w:rsid w:val="00094D4E"/>
    <w:rsid w:val="001664D9"/>
    <w:rsid w:val="00272EB4"/>
    <w:rsid w:val="002F07D4"/>
    <w:rsid w:val="004B1C6F"/>
    <w:rsid w:val="00630F3B"/>
    <w:rsid w:val="006746FB"/>
    <w:rsid w:val="006A6F55"/>
    <w:rsid w:val="00713A83"/>
    <w:rsid w:val="008F6364"/>
    <w:rsid w:val="009D5B88"/>
    <w:rsid w:val="00A479A7"/>
    <w:rsid w:val="00B0209D"/>
    <w:rsid w:val="00C77A2C"/>
    <w:rsid w:val="00D06003"/>
    <w:rsid w:val="00D81C20"/>
    <w:rsid w:val="00DB2B6A"/>
    <w:rsid w:val="00DE245E"/>
    <w:rsid w:val="00DF346C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2019-01-19T10:27:00Z</dcterms:created>
  <dcterms:modified xsi:type="dcterms:W3CDTF">2019-01-19T10:27:00Z</dcterms:modified>
</cp:coreProperties>
</file>